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906C9C" w:rsidRPr="00A05EE0" w:rsidP="00A05EE0">
      <w:pPr>
        <w:spacing w:before="360" w:after="240" w:line="480" w:lineRule="auto"/>
        <w:jc w:val="center"/>
        <w:rPr>
          <w:rFonts w:ascii="Times New Roman" w:hAnsi="Times New Roman" w:cs="Times New Roman"/>
          <w:color w:val="1D1D1D"/>
          <w:sz w:val="24"/>
          <w:szCs w:val="24"/>
          <w:shd w:val="clear" w:color="auto" w:fill="FFFFFF"/>
        </w:rPr>
      </w:pPr>
    </w:p>
    <w:p w:rsidR="00906C9C" w:rsidRPr="00A05EE0" w:rsidP="00A05EE0">
      <w:pPr>
        <w:spacing w:before="360" w:after="240" w:line="480" w:lineRule="auto"/>
        <w:jc w:val="center"/>
        <w:rPr>
          <w:rFonts w:ascii="Times New Roman" w:hAnsi="Times New Roman" w:cs="Times New Roman"/>
          <w:color w:val="1D1D1D"/>
          <w:sz w:val="24"/>
          <w:szCs w:val="24"/>
          <w:shd w:val="clear" w:color="auto" w:fill="FFFFFF"/>
        </w:rPr>
      </w:pPr>
    </w:p>
    <w:p w:rsidR="00906C9C" w:rsidRPr="00A05EE0" w:rsidP="00A05EE0">
      <w:pPr>
        <w:spacing w:before="360" w:after="240" w:line="480" w:lineRule="auto"/>
        <w:jc w:val="center"/>
        <w:rPr>
          <w:rFonts w:ascii="Times New Roman" w:hAnsi="Times New Roman" w:cs="Times New Roman"/>
          <w:color w:val="1D1D1D"/>
          <w:sz w:val="24"/>
          <w:szCs w:val="24"/>
          <w:shd w:val="clear" w:color="auto" w:fill="FFFFFF"/>
        </w:rPr>
      </w:pPr>
    </w:p>
    <w:p w:rsidR="00906C9C" w:rsidRPr="00A05EE0" w:rsidP="00A05EE0">
      <w:pPr>
        <w:spacing w:before="360" w:after="240" w:line="480" w:lineRule="auto"/>
        <w:jc w:val="center"/>
        <w:rPr>
          <w:rFonts w:ascii="Times New Roman" w:hAnsi="Times New Roman" w:cs="Times New Roman"/>
          <w:color w:val="1D1D1D"/>
          <w:sz w:val="24"/>
          <w:szCs w:val="24"/>
          <w:shd w:val="clear" w:color="auto" w:fill="FFFFFF"/>
        </w:rPr>
      </w:pPr>
    </w:p>
    <w:p w:rsidR="00906C9C" w:rsidRPr="00A05EE0" w:rsidP="00A05EE0">
      <w:pPr>
        <w:spacing w:before="360" w:after="240" w:line="480" w:lineRule="auto"/>
        <w:jc w:val="center"/>
        <w:rPr>
          <w:rFonts w:ascii="Times New Roman" w:hAnsi="Times New Roman" w:cs="Times New Roman"/>
          <w:b/>
          <w:color w:val="1D1D1D"/>
          <w:sz w:val="24"/>
          <w:szCs w:val="24"/>
          <w:shd w:val="clear" w:color="auto" w:fill="FFFFFF"/>
        </w:rPr>
      </w:pPr>
      <w:r w:rsidRPr="00A05EE0">
        <w:rPr>
          <w:rFonts w:ascii="Times New Roman" w:hAnsi="Times New Roman" w:cs="Times New Roman"/>
          <w:b/>
          <w:color w:val="1D1D1D"/>
          <w:sz w:val="24"/>
          <w:szCs w:val="24"/>
          <w:shd w:val="clear" w:color="auto" w:fill="FFFFFF"/>
        </w:rPr>
        <w:t>Boehringer</w:t>
      </w:r>
      <w:r w:rsidRPr="00A05EE0">
        <w:rPr>
          <w:rFonts w:ascii="Times New Roman" w:hAnsi="Times New Roman" w:cs="Times New Roman"/>
          <w:b/>
          <w:color w:val="1D1D1D"/>
          <w:sz w:val="24"/>
          <w:szCs w:val="24"/>
          <w:shd w:val="clear" w:color="auto" w:fill="FFFFFF"/>
        </w:rPr>
        <w:t xml:space="preserve"> </w:t>
      </w:r>
      <w:r w:rsidRPr="00A05EE0">
        <w:rPr>
          <w:rFonts w:ascii="Times New Roman" w:hAnsi="Times New Roman" w:cs="Times New Roman"/>
          <w:b/>
          <w:color w:val="1D1D1D"/>
          <w:sz w:val="24"/>
          <w:szCs w:val="24"/>
          <w:shd w:val="clear" w:color="auto" w:fill="FFFFFF"/>
        </w:rPr>
        <w:t>Ingelheim</w:t>
      </w:r>
      <w:r w:rsidRPr="00A05EE0">
        <w:rPr>
          <w:rFonts w:ascii="Times New Roman" w:hAnsi="Times New Roman" w:cs="Times New Roman"/>
          <w:b/>
          <w:color w:val="1D1D1D"/>
          <w:sz w:val="24"/>
          <w:szCs w:val="24"/>
          <w:shd w:val="clear" w:color="auto" w:fill="FFFFFF"/>
        </w:rPr>
        <w:t>: Leading Innovation</w:t>
      </w:r>
    </w:p>
    <w:p w:rsidR="00906C9C" w:rsidRPr="00A05EE0" w:rsidP="00A05EE0">
      <w:pPr>
        <w:spacing w:before="360" w:after="240" w:line="480" w:lineRule="auto"/>
        <w:jc w:val="center"/>
        <w:rPr>
          <w:rFonts w:ascii="Times New Roman" w:hAnsi="Times New Roman" w:cs="Times New Roman"/>
          <w:color w:val="1D1D1D"/>
          <w:sz w:val="24"/>
          <w:szCs w:val="24"/>
          <w:shd w:val="clear" w:color="auto" w:fill="FFFFFF"/>
        </w:rPr>
      </w:pPr>
    </w:p>
    <w:p w:rsidR="00906C9C" w:rsidRPr="00A05EE0" w:rsidP="00A05EE0">
      <w:pPr>
        <w:spacing w:before="360" w:after="240" w:line="480" w:lineRule="auto"/>
        <w:jc w:val="center"/>
        <w:rPr>
          <w:rFonts w:ascii="Times New Roman" w:hAnsi="Times New Roman" w:cs="Times New Roman"/>
          <w:color w:val="1D1D1D"/>
          <w:sz w:val="24"/>
          <w:szCs w:val="24"/>
          <w:shd w:val="clear" w:color="auto" w:fill="FFFFFF"/>
        </w:rPr>
      </w:pPr>
      <w:r w:rsidRPr="00A05EE0">
        <w:rPr>
          <w:rFonts w:ascii="Times New Roman" w:hAnsi="Times New Roman" w:cs="Times New Roman"/>
          <w:color w:val="263238"/>
          <w:sz w:val="24"/>
          <w:szCs w:val="24"/>
        </w:rPr>
        <w:t>Student’s Name</w:t>
      </w:r>
    </w:p>
    <w:p w:rsidR="00906C9C" w:rsidRPr="00A05EE0" w:rsidP="00A05EE0">
      <w:pPr>
        <w:spacing w:before="360" w:after="240" w:line="480" w:lineRule="auto"/>
        <w:jc w:val="center"/>
        <w:rPr>
          <w:rFonts w:ascii="Times New Roman" w:hAnsi="Times New Roman" w:cs="Times New Roman"/>
          <w:color w:val="1D1D1D"/>
          <w:sz w:val="24"/>
          <w:szCs w:val="24"/>
          <w:shd w:val="clear" w:color="auto" w:fill="FFFFFF"/>
        </w:rPr>
      </w:pPr>
      <w:r w:rsidRPr="00A05EE0">
        <w:rPr>
          <w:rFonts w:ascii="Times New Roman" w:hAnsi="Times New Roman" w:cs="Times New Roman"/>
          <w:color w:val="263238"/>
          <w:sz w:val="24"/>
          <w:szCs w:val="24"/>
        </w:rPr>
        <w:t>Department, University</w:t>
      </w:r>
    </w:p>
    <w:p w:rsidR="00906C9C" w:rsidRPr="00A05EE0" w:rsidP="00A05EE0">
      <w:pPr>
        <w:spacing w:before="360" w:after="240" w:line="480" w:lineRule="auto"/>
        <w:jc w:val="center"/>
        <w:rPr>
          <w:rFonts w:ascii="Times New Roman" w:hAnsi="Times New Roman" w:cs="Times New Roman"/>
          <w:color w:val="1D1D1D"/>
          <w:sz w:val="24"/>
          <w:szCs w:val="24"/>
          <w:shd w:val="clear" w:color="auto" w:fill="FFFFFF"/>
        </w:rPr>
      </w:pPr>
      <w:r w:rsidRPr="00A05EE0">
        <w:rPr>
          <w:rFonts w:ascii="Times New Roman" w:hAnsi="Times New Roman" w:cs="Times New Roman"/>
          <w:color w:val="263238"/>
          <w:sz w:val="24"/>
          <w:szCs w:val="24"/>
        </w:rPr>
        <w:t>Course Number and Name</w:t>
      </w:r>
    </w:p>
    <w:p w:rsidR="00906C9C" w:rsidRPr="00A05EE0" w:rsidP="00A05EE0">
      <w:pPr>
        <w:spacing w:before="360" w:after="240" w:line="480" w:lineRule="auto"/>
        <w:jc w:val="center"/>
        <w:rPr>
          <w:rFonts w:ascii="Times New Roman" w:hAnsi="Times New Roman" w:cs="Times New Roman"/>
          <w:color w:val="1D1D1D"/>
          <w:sz w:val="24"/>
          <w:szCs w:val="24"/>
          <w:shd w:val="clear" w:color="auto" w:fill="FFFFFF"/>
        </w:rPr>
      </w:pPr>
      <w:r w:rsidRPr="00A05EE0">
        <w:rPr>
          <w:rFonts w:ascii="Times New Roman" w:hAnsi="Times New Roman" w:cs="Times New Roman"/>
          <w:color w:val="263238"/>
          <w:sz w:val="24"/>
          <w:szCs w:val="24"/>
        </w:rPr>
        <w:t>Instructor's Name</w:t>
      </w:r>
    </w:p>
    <w:p w:rsidR="00906C9C" w:rsidRPr="00A05EE0" w:rsidP="00A05EE0">
      <w:pPr>
        <w:spacing w:before="360" w:after="240" w:line="480" w:lineRule="auto"/>
        <w:jc w:val="center"/>
        <w:rPr>
          <w:rFonts w:ascii="Times New Roman" w:hAnsi="Times New Roman" w:cs="Times New Roman"/>
          <w:color w:val="1D1D1D"/>
          <w:sz w:val="24"/>
          <w:szCs w:val="24"/>
          <w:shd w:val="clear" w:color="auto" w:fill="FFFFFF"/>
        </w:rPr>
      </w:pPr>
      <w:r w:rsidRPr="00A05EE0">
        <w:rPr>
          <w:rFonts w:ascii="Times New Roman" w:hAnsi="Times New Roman" w:cs="Times New Roman"/>
          <w:color w:val="263238"/>
          <w:sz w:val="24"/>
          <w:szCs w:val="24"/>
        </w:rPr>
        <w:t xml:space="preserve">Date </w:t>
      </w:r>
    </w:p>
    <w:p w:rsidR="00B5401D" w:rsidRPr="00A05EE0" w:rsidP="00A05EE0">
      <w:pPr>
        <w:spacing w:before="360" w:after="240" w:line="480" w:lineRule="auto"/>
        <w:rPr>
          <w:rFonts w:ascii="Times New Roman" w:hAnsi="Times New Roman" w:cs="Times New Roman"/>
          <w:color w:val="1D1D1D"/>
          <w:sz w:val="24"/>
          <w:szCs w:val="24"/>
          <w:shd w:val="clear" w:color="auto" w:fill="FFFFFF"/>
        </w:rPr>
      </w:pPr>
      <w:r w:rsidRPr="00A05EE0">
        <w:rPr>
          <w:rFonts w:ascii="Times New Roman" w:hAnsi="Times New Roman" w:cs="Times New Roman"/>
          <w:color w:val="1D1D1D"/>
          <w:sz w:val="24"/>
          <w:szCs w:val="24"/>
          <w:shd w:val="clear" w:color="auto" w:fill="FFFFFF"/>
        </w:rPr>
        <w:br w:type="page"/>
      </w:r>
    </w:p>
    <w:p w:rsidR="00D611F6" w:rsidRPr="00A05EE0" w:rsidP="00A05EE0">
      <w:pPr>
        <w:spacing w:before="360" w:after="240" w:line="480" w:lineRule="auto"/>
        <w:jc w:val="center"/>
        <w:rPr>
          <w:rFonts w:ascii="Times New Roman" w:hAnsi="Times New Roman" w:cs="Times New Roman"/>
          <w:b/>
          <w:color w:val="1D1D1D"/>
          <w:sz w:val="24"/>
          <w:szCs w:val="24"/>
          <w:shd w:val="clear" w:color="auto" w:fill="FFFFFF"/>
        </w:rPr>
      </w:pPr>
      <w:r w:rsidRPr="00A05EE0">
        <w:rPr>
          <w:rFonts w:ascii="Times New Roman" w:hAnsi="Times New Roman" w:cs="Times New Roman"/>
          <w:b/>
          <w:color w:val="1D1D1D"/>
          <w:sz w:val="24"/>
          <w:szCs w:val="24"/>
          <w:shd w:val="clear" w:color="auto" w:fill="FFFFFF"/>
        </w:rPr>
        <w:t>Boehringer</w:t>
      </w:r>
      <w:r w:rsidRPr="00A05EE0">
        <w:rPr>
          <w:rFonts w:ascii="Times New Roman" w:hAnsi="Times New Roman" w:cs="Times New Roman"/>
          <w:b/>
          <w:color w:val="1D1D1D"/>
          <w:sz w:val="24"/>
          <w:szCs w:val="24"/>
          <w:shd w:val="clear" w:color="auto" w:fill="FFFFFF"/>
        </w:rPr>
        <w:t xml:space="preserve"> </w:t>
      </w:r>
      <w:r w:rsidRPr="00A05EE0">
        <w:rPr>
          <w:rFonts w:ascii="Times New Roman" w:hAnsi="Times New Roman" w:cs="Times New Roman"/>
          <w:b/>
          <w:color w:val="1D1D1D"/>
          <w:sz w:val="24"/>
          <w:szCs w:val="24"/>
          <w:shd w:val="clear" w:color="auto" w:fill="FFFFFF"/>
        </w:rPr>
        <w:t>Ingelheim</w:t>
      </w:r>
      <w:r w:rsidRPr="00A05EE0">
        <w:rPr>
          <w:rFonts w:ascii="Times New Roman" w:hAnsi="Times New Roman" w:cs="Times New Roman"/>
          <w:b/>
          <w:color w:val="1D1D1D"/>
          <w:sz w:val="24"/>
          <w:szCs w:val="24"/>
          <w:shd w:val="clear" w:color="auto" w:fill="FFFFFF"/>
        </w:rPr>
        <w:t>: Leading Innovation</w:t>
      </w:r>
    </w:p>
    <w:p w:rsidR="0043741F" w:rsidRPr="00A05EE0" w:rsidP="00A05EE0">
      <w:pPr>
        <w:spacing w:before="360" w:after="240" w:line="480" w:lineRule="auto"/>
        <w:rPr>
          <w:rFonts w:ascii="Times New Roman" w:hAnsi="Times New Roman" w:cs="Times New Roman"/>
          <w:b/>
          <w:color w:val="1D1D1D"/>
          <w:sz w:val="24"/>
          <w:szCs w:val="24"/>
          <w:shd w:val="clear" w:color="auto" w:fill="FFFFFF"/>
        </w:rPr>
      </w:pPr>
      <w:r w:rsidRPr="00A05EE0">
        <w:rPr>
          <w:rFonts w:ascii="Times New Roman" w:hAnsi="Times New Roman" w:cs="Times New Roman"/>
          <w:b/>
          <w:color w:val="1D1D1D"/>
          <w:sz w:val="24"/>
          <w:szCs w:val="24"/>
          <w:shd w:val="clear" w:color="auto" w:fill="FFFFFF"/>
        </w:rPr>
        <w:t xml:space="preserve">How should </w:t>
      </w:r>
      <w:r w:rsidRPr="00A05EE0">
        <w:rPr>
          <w:rFonts w:ascii="Times New Roman" w:hAnsi="Times New Roman" w:cs="Times New Roman"/>
          <w:b/>
          <w:color w:val="1D1D1D"/>
          <w:sz w:val="24"/>
          <w:szCs w:val="24"/>
          <w:shd w:val="clear" w:color="auto" w:fill="FFFFFF"/>
        </w:rPr>
        <w:t>Klascka</w:t>
      </w:r>
      <w:r w:rsidRPr="00A05EE0">
        <w:rPr>
          <w:rFonts w:ascii="Times New Roman" w:hAnsi="Times New Roman" w:cs="Times New Roman"/>
          <w:b/>
          <w:color w:val="1D1D1D"/>
          <w:sz w:val="24"/>
          <w:szCs w:val="24"/>
          <w:shd w:val="clear" w:color="auto" w:fill="FFFFFF"/>
        </w:rPr>
        <w:t xml:space="preserve"> change the DNA of BI?</w:t>
      </w:r>
    </w:p>
    <w:p w:rsidR="000B06FB" w:rsidRPr="00A05EE0" w:rsidP="00A05EE0">
      <w:pPr>
        <w:spacing w:before="360" w:after="240" w:line="480" w:lineRule="auto"/>
        <w:ind w:firstLine="567"/>
        <w:rPr>
          <w:rFonts w:ascii="Times New Roman" w:hAnsi="Times New Roman" w:cs="Times New Roman"/>
          <w:color w:val="1D1D1D"/>
          <w:sz w:val="24"/>
          <w:szCs w:val="24"/>
          <w:shd w:val="clear" w:color="auto" w:fill="FFFFFF"/>
        </w:rPr>
      </w:pPr>
      <w:r w:rsidRPr="00A05EE0">
        <w:rPr>
          <w:rFonts w:ascii="Times New Roman" w:hAnsi="Times New Roman" w:cs="Times New Roman"/>
          <w:color w:val="1D1D1D"/>
          <w:sz w:val="24"/>
          <w:szCs w:val="24"/>
          <w:shd w:val="clear" w:color="auto" w:fill="FFFFFF"/>
        </w:rPr>
        <w:t>Multinational compani</w:t>
      </w:r>
      <w:r w:rsidRPr="00A05EE0" w:rsidR="00B10026">
        <w:rPr>
          <w:rFonts w:ascii="Times New Roman" w:hAnsi="Times New Roman" w:cs="Times New Roman"/>
          <w:color w:val="1D1D1D"/>
          <w:sz w:val="24"/>
          <w:szCs w:val="24"/>
          <w:shd w:val="clear" w:color="auto" w:fill="FFFFFF"/>
        </w:rPr>
        <w:t xml:space="preserve">es, </w:t>
      </w:r>
      <w:r w:rsidRPr="00A05EE0">
        <w:rPr>
          <w:rFonts w:ascii="Times New Roman" w:hAnsi="Times New Roman" w:cs="Times New Roman"/>
          <w:color w:val="1D1D1D"/>
          <w:sz w:val="24"/>
          <w:szCs w:val="24"/>
          <w:shd w:val="clear" w:color="auto" w:fill="FFFFFF"/>
        </w:rPr>
        <w:t xml:space="preserve">such as </w:t>
      </w:r>
      <w:r w:rsidRPr="00A05EE0">
        <w:rPr>
          <w:rFonts w:ascii="Times New Roman" w:hAnsi="Times New Roman" w:cs="Times New Roman"/>
          <w:color w:val="1D1D1D"/>
          <w:sz w:val="24"/>
          <w:szCs w:val="24"/>
          <w:shd w:val="clear" w:color="auto" w:fill="FFFFFF"/>
        </w:rPr>
        <w:t>Boehringer</w:t>
      </w:r>
      <w:r w:rsidRPr="00A05EE0">
        <w:rPr>
          <w:rFonts w:ascii="Times New Roman" w:hAnsi="Times New Roman" w:cs="Times New Roman"/>
          <w:color w:val="1D1D1D"/>
          <w:sz w:val="24"/>
          <w:szCs w:val="24"/>
          <w:shd w:val="clear" w:color="auto" w:fill="FFFFFF"/>
        </w:rPr>
        <w:t xml:space="preserve"> </w:t>
      </w:r>
      <w:r w:rsidRPr="00A05EE0">
        <w:rPr>
          <w:rFonts w:ascii="Times New Roman" w:hAnsi="Times New Roman" w:cs="Times New Roman"/>
          <w:color w:val="1D1D1D"/>
          <w:sz w:val="24"/>
          <w:szCs w:val="24"/>
          <w:shd w:val="clear" w:color="auto" w:fill="FFFFFF"/>
        </w:rPr>
        <w:t>Ingelheim</w:t>
      </w:r>
      <w:r w:rsidRPr="00A05EE0">
        <w:rPr>
          <w:rFonts w:ascii="Times New Roman" w:hAnsi="Times New Roman" w:cs="Times New Roman"/>
          <w:color w:val="1D1D1D"/>
          <w:sz w:val="24"/>
          <w:szCs w:val="24"/>
          <w:shd w:val="clear" w:color="auto" w:fill="FFFFFF"/>
        </w:rPr>
        <w:t xml:space="preserve"> (BI)</w:t>
      </w:r>
      <w:r w:rsidRPr="00A05EE0" w:rsidR="00B10026">
        <w:rPr>
          <w:rFonts w:ascii="Times New Roman" w:hAnsi="Times New Roman" w:cs="Times New Roman"/>
          <w:color w:val="1D1D1D"/>
          <w:sz w:val="24"/>
          <w:szCs w:val="24"/>
          <w:shd w:val="clear" w:color="auto" w:fill="FFFFFF"/>
        </w:rPr>
        <w:t xml:space="preserve"> experience structural chal</w:t>
      </w:r>
      <w:r w:rsidRPr="00A05EE0" w:rsidR="00243F32">
        <w:rPr>
          <w:rFonts w:ascii="Times New Roman" w:hAnsi="Times New Roman" w:cs="Times New Roman"/>
          <w:color w:val="1D1D1D"/>
          <w:sz w:val="24"/>
          <w:szCs w:val="24"/>
          <w:shd w:val="clear" w:color="auto" w:fill="FFFFFF"/>
        </w:rPr>
        <w:t xml:space="preserve">lenges that affect their ability to generate adequate revenue. BI's key challenges were </w:t>
      </w:r>
      <w:r w:rsidRPr="00A05EE0" w:rsidR="00DB42C1">
        <w:rPr>
          <w:rFonts w:ascii="Times New Roman" w:hAnsi="Times New Roman" w:cs="Times New Roman"/>
          <w:color w:val="1D1D1D"/>
          <w:sz w:val="24"/>
          <w:szCs w:val="24"/>
          <w:shd w:val="clear" w:color="auto" w:fill="FFFFFF"/>
        </w:rPr>
        <w:t>organizational barriers that hindered the p</w:t>
      </w:r>
      <w:bookmarkStart w:id="0" w:name="_GoBack"/>
      <w:bookmarkEnd w:id="0"/>
      <w:r w:rsidRPr="00A05EE0" w:rsidR="00DB42C1">
        <w:rPr>
          <w:rFonts w:ascii="Times New Roman" w:hAnsi="Times New Roman" w:cs="Times New Roman"/>
          <w:color w:val="1D1D1D"/>
          <w:sz w:val="24"/>
          <w:szCs w:val="24"/>
          <w:shd w:val="clear" w:color="auto" w:fill="FFFFFF"/>
        </w:rPr>
        <w:t xml:space="preserve">roduction of the appropriate products and various business units </w:t>
      </w:r>
      <w:r w:rsidRPr="00A05EE0" w:rsidR="004621DB">
        <w:rPr>
          <w:rFonts w:ascii="Times New Roman" w:hAnsi="Times New Roman" w:cs="Times New Roman"/>
          <w:color w:val="1D1D1D"/>
          <w:sz w:val="24"/>
          <w:szCs w:val="24"/>
          <w:shd w:val="clear" w:color="auto" w:fill="FFFFFF"/>
        </w:rPr>
        <w:t xml:space="preserve">in different locations. </w:t>
      </w:r>
      <w:r w:rsidRPr="00A05EE0" w:rsidR="004621DB">
        <w:rPr>
          <w:rFonts w:ascii="Times New Roman" w:hAnsi="Times New Roman" w:cs="Times New Roman"/>
          <w:color w:val="1D1D1D"/>
          <w:sz w:val="24"/>
          <w:szCs w:val="24"/>
          <w:shd w:val="clear" w:color="auto" w:fill="FFFFFF"/>
        </w:rPr>
        <w:t>Klascka</w:t>
      </w:r>
      <w:r w:rsidRPr="00A05EE0" w:rsidR="004621DB">
        <w:rPr>
          <w:rFonts w:ascii="Times New Roman" w:hAnsi="Times New Roman" w:cs="Times New Roman"/>
          <w:color w:val="1D1D1D"/>
          <w:sz w:val="24"/>
          <w:szCs w:val="24"/>
          <w:shd w:val="clear" w:color="auto" w:fill="FFFFFF"/>
        </w:rPr>
        <w:t xml:space="preserve">, therefore, should focus on streamlining communication within the organization. </w:t>
      </w:r>
      <w:r w:rsidRPr="00A05EE0" w:rsidR="00646781">
        <w:rPr>
          <w:rFonts w:ascii="Times New Roman" w:hAnsi="Times New Roman" w:cs="Times New Roman"/>
          <w:color w:val="1D1D1D"/>
          <w:sz w:val="24"/>
          <w:szCs w:val="24"/>
          <w:shd w:val="clear" w:color="auto" w:fill="FFFFFF"/>
        </w:rPr>
        <w:t>This move will enhance the sharing of information between diffe</w:t>
      </w:r>
      <w:r w:rsidRPr="00A05EE0" w:rsidR="00A257BE">
        <w:rPr>
          <w:rFonts w:ascii="Times New Roman" w:hAnsi="Times New Roman" w:cs="Times New Roman"/>
          <w:color w:val="1D1D1D"/>
          <w:sz w:val="24"/>
          <w:szCs w:val="24"/>
          <w:shd w:val="clear" w:color="auto" w:fill="FFFFFF"/>
        </w:rPr>
        <w:t xml:space="preserve">rent areas of the organization and utilize its competitive advantage to generate more revenue. </w:t>
      </w:r>
      <w:r w:rsidRPr="00A05EE0" w:rsidR="000C770F">
        <w:rPr>
          <w:rFonts w:ascii="Times New Roman" w:hAnsi="Times New Roman" w:cs="Times New Roman"/>
          <w:color w:val="1D1D1D"/>
          <w:sz w:val="24"/>
          <w:szCs w:val="24"/>
          <w:shd w:val="clear" w:color="auto" w:fill="FFFFFF"/>
        </w:rPr>
        <w:t xml:space="preserve">Secondly, BI was outsourcing the research and development department with a third party. This </w:t>
      </w:r>
      <w:r w:rsidRPr="00A05EE0" w:rsidR="00A61896">
        <w:rPr>
          <w:rFonts w:ascii="Times New Roman" w:hAnsi="Times New Roman" w:cs="Times New Roman"/>
          <w:color w:val="1D1D1D"/>
          <w:sz w:val="24"/>
          <w:szCs w:val="24"/>
          <w:shd w:val="clear" w:color="auto" w:fill="FFFFFF"/>
        </w:rPr>
        <w:t xml:space="preserve">made </w:t>
      </w:r>
      <w:r w:rsidRPr="00A05EE0" w:rsidR="000C770F">
        <w:rPr>
          <w:rFonts w:ascii="Times New Roman" w:hAnsi="Times New Roman" w:cs="Times New Roman"/>
          <w:color w:val="1D1D1D"/>
          <w:sz w:val="24"/>
          <w:szCs w:val="24"/>
          <w:shd w:val="clear" w:color="auto" w:fill="FFFFFF"/>
        </w:rPr>
        <w:t>the company produce over 50 percent of its drugs with third parties.</w:t>
      </w:r>
      <w:r w:rsidRPr="00A05EE0" w:rsidR="00A61896">
        <w:rPr>
          <w:rFonts w:ascii="Times New Roman" w:hAnsi="Times New Roman" w:cs="Times New Roman"/>
          <w:color w:val="1D1D1D"/>
          <w:sz w:val="24"/>
          <w:szCs w:val="24"/>
          <w:shd w:val="clear" w:color="auto" w:fill="FFFFFF"/>
        </w:rPr>
        <w:t xml:space="preserve"> Most multinational companies prefer to run their private R&amp;D departments to promote innovation </w:t>
      </w:r>
      <w:r w:rsidRPr="00A05EE0" w:rsidR="00EB71FA">
        <w:rPr>
          <w:rFonts w:ascii="Times New Roman" w:hAnsi="Times New Roman" w:cs="Times New Roman"/>
          <w:color w:val="1D1D1D"/>
          <w:sz w:val="24"/>
          <w:szCs w:val="24"/>
          <w:shd w:val="clear" w:color="auto" w:fill="FFFFFF"/>
        </w:rPr>
        <w:t>(</w:t>
      </w:r>
      <w:r w:rsidRPr="00A05EE0" w:rsidR="00EB71FA">
        <w:rPr>
          <w:rFonts w:ascii="Times New Roman" w:hAnsi="Times New Roman" w:cs="Times New Roman"/>
          <w:color w:val="222222"/>
          <w:sz w:val="24"/>
          <w:szCs w:val="24"/>
          <w:shd w:val="clear" w:color="auto" w:fill="FFFFFF"/>
        </w:rPr>
        <w:t>Audretsch</w:t>
      </w:r>
      <w:r w:rsidRPr="00A05EE0" w:rsidR="00EB71FA">
        <w:rPr>
          <w:rFonts w:ascii="Times New Roman" w:hAnsi="Times New Roman" w:cs="Times New Roman"/>
          <w:color w:val="222222"/>
          <w:sz w:val="24"/>
          <w:szCs w:val="24"/>
          <w:shd w:val="clear" w:color="auto" w:fill="FFFFFF"/>
        </w:rPr>
        <w:t xml:space="preserve"> &amp; </w:t>
      </w:r>
      <w:r w:rsidRPr="00A05EE0" w:rsidR="00EB71FA">
        <w:rPr>
          <w:rFonts w:ascii="Times New Roman" w:hAnsi="Times New Roman" w:cs="Times New Roman"/>
          <w:color w:val="222222"/>
          <w:sz w:val="24"/>
          <w:szCs w:val="24"/>
          <w:shd w:val="clear" w:color="auto" w:fill="FFFFFF"/>
        </w:rPr>
        <w:t>Belitski</w:t>
      </w:r>
      <w:r w:rsidRPr="00A05EE0" w:rsidR="00EB71FA">
        <w:rPr>
          <w:rFonts w:ascii="Times New Roman" w:hAnsi="Times New Roman" w:cs="Times New Roman"/>
          <w:color w:val="222222"/>
          <w:sz w:val="24"/>
          <w:szCs w:val="24"/>
          <w:shd w:val="clear" w:color="auto" w:fill="FFFFFF"/>
        </w:rPr>
        <w:t>, 2020)</w:t>
      </w:r>
      <w:r w:rsidRPr="00A05EE0" w:rsidR="00A61896">
        <w:rPr>
          <w:rFonts w:ascii="Times New Roman" w:hAnsi="Times New Roman" w:cs="Times New Roman"/>
          <w:color w:val="1D1D1D"/>
          <w:sz w:val="24"/>
          <w:szCs w:val="24"/>
          <w:shd w:val="clear" w:color="auto" w:fill="FFFFFF"/>
        </w:rPr>
        <w:t xml:space="preserve">. </w:t>
      </w:r>
      <w:r w:rsidRPr="00A05EE0" w:rsidR="00A61896">
        <w:rPr>
          <w:rFonts w:ascii="Times New Roman" w:hAnsi="Times New Roman" w:cs="Times New Roman"/>
          <w:color w:val="1D1D1D"/>
          <w:sz w:val="24"/>
          <w:szCs w:val="24"/>
          <w:shd w:val="clear" w:color="auto" w:fill="FFFFFF"/>
        </w:rPr>
        <w:t>Klascka</w:t>
      </w:r>
      <w:r w:rsidRPr="00A05EE0" w:rsidR="00522AE1">
        <w:rPr>
          <w:rFonts w:ascii="Times New Roman" w:hAnsi="Times New Roman" w:cs="Times New Roman"/>
          <w:color w:val="1D1D1D"/>
          <w:sz w:val="24"/>
          <w:szCs w:val="24"/>
          <w:shd w:val="clear" w:color="auto" w:fill="FFFFFF"/>
        </w:rPr>
        <w:t xml:space="preserve"> should </w:t>
      </w:r>
      <w:r w:rsidRPr="00A05EE0" w:rsidR="00A61896">
        <w:rPr>
          <w:rFonts w:ascii="Times New Roman" w:hAnsi="Times New Roman" w:cs="Times New Roman"/>
          <w:color w:val="1D1D1D"/>
          <w:sz w:val="24"/>
          <w:szCs w:val="24"/>
          <w:shd w:val="clear" w:color="auto" w:fill="FFFFFF"/>
        </w:rPr>
        <w:t xml:space="preserve">strategize on acquiring a privately operated </w:t>
      </w:r>
      <w:r w:rsidRPr="00A05EE0" w:rsidR="00522AE1">
        <w:rPr>
          <w:rFonts w:ascii="Times New Roman" w:hAnsi="Times New Roman" w:cs="Times New Roman"/>
          <w:color w:val="1D1D1D"/>
          <w:sz w:val="24"/>
          <w:szCs w:val="24"/>
          <w:shd w:val="clear" w:color="auto" w:fill="FFFFFF"/>
        </w:rPr>
        <w:t xml:space="preserve">research and development facility to encourage converting ideas into new products. </w:t>
      </w:r>
      <w:r w:rsidRPr="00A05EE0" w:rsidR="0000773E">
        <w:rPr>
          <w:rFonts w:ascii="Times New Roman" w:hAnsi="Times New Roman" w:cs="Times New Roman"/>
          <w:color w:val="1D1D1D"/>
          <w:sz w:val="24"/>
          <w:szCs w:val="24"/>
          <w:shd w:val="clear" w:color="auto" w:fill="FFFFFF"/>
        </w:rPr>
        <w:t xml:space="preserve">Thirdly, BI’s blockbuster model of product development had lost ground. The model enabled BI to launch new drugs, which would generate substantial revenue over a long time. Just before its competitors would copy the product, BI would have developed two or more new drugs. This strategy kept the company at the top of its competitors. </w:t>
      </w:r>
      <w:r w:rsidRPr="00A05EE0" w:rsidR="00112CCD">
        <w:rPr>
          <w:rFonts w:ascii="Times New Roman" w:hAnsi="Times New Roman" w:cs="Times New Roman"/>
          <w:color w:val="1D1D1D"/>
          <w:sz w:val="24"/>
          <w:szCs w:val="24"/>
          <w:shd w:val="clear" w:color="auto" w:fill="FFFFFF"/>
        </w:rPr>
        <w:t>Klascka</w:t>
      </w:r>
      <w:r w:rsidRPr="00A05EE0" w:rsidR="00112CCD">
        <w:rPr>
          <w:rFonts w:ascii="Times New Roman" w:hAnsi="Times New Roman" w:cs="Times New Roman"/>
          <w:color w:val="1D1D1D"/>
          <w:sz w:val="24"/>
          <w:szCs w:val="24"/>
          <w:shd w:val="clear" w:color="auto" w:fill="FFFFFF"/>
        </w:rPr>
        <w:t xml:space="preserve"> should focus on increasing the production of consumer drugs</w:t>
      </w:r>
      <w:r w:rsidRPr="00A05EE0" w:rsidR="00D86B8B">
        <w:rPr>
          <w:rFonts w:ascii="Times New Roman" w:hAnsi="Times New Roman" w:cs="Times New Roman"/>
          <w:color w:val="1D1D1D"/>
          <w:sz w:val="24"/>
          <w:szCs w:val="24"/>
          <w:shd w:val="clear" w:color="auto" w:fill="FFFFFF"/>
        </w:rPr>
        <w:t xml:space="preserve"> by following </w:t>
      </w:r>
      <w:r w:rsidRPr="00A05EE0" w:rsidR="00901481">
        <w:rPr>
          <w:rFonts w:ascii="Times New Roman" w:hAnsi="Times New Roman" w:cs="Times New Roman"/>
          <w:color w:val="1D1D1D"/>
          <w:sz w:val="24"/>
          <w:szCs w:val="24"/>
          <w:shd w:val="clear" w:color="auto" w:fill="FFFFFF"/>
        </w:rPr>
        <w:t xml:space="preserve">up on new ideas and actualizing them. This change would introduce new challenges that require </w:t>
      </w:r>
      <w:r w:rsidRPr="00A05EE0" w:rsidR="002709E0">
        <w:rPr>
          <w:rFonts w:ascii="Times New Roman" w:hAnsi="Times New Roman" w:cs="Times New Roman"/>
          <w:color w:val="1D1D1D"/>
          <w:sz w:val="24"/>
          <w:szCs w:val="24"/>
          <w:shd w:val="clear" w:color="auto" w:fill="FFFFFF"/>
        </w:rPr>
        <w:t xml:space="preserve">significant changes in the marketing and distribution of the new drugs. </w:t>
      </w:r>
      <w:r w:rsidRPr="00A05EE0" w:rsidR="00D67503">
        <w:rPr>
          <w:rFonts w:ascii="Times New Roman" w:hAnsi="Times New Roman" w:cs="Times New Roman"/>
          <w:color w:val="1D1D1D"/>
          <w:sz w:val="24"/>
          <w:szCs w:val="24"/>
          <w:shd w:val="clear" w:color="auto" w:fill="FFFFFF"/>
        </w:rPr>
        <w:t>Klascka</w:t>
      </w:r>
      <w:r w:rsidRPr="00A05EE0" w:rsidR="00D67503">
        <w:rPr>
          <w:rFonts w:ascii="Times New Roman" w:hAnsi="Times New Roman" w:cs="Times New Roman"/>
          <w:color w:val="1D1D1D"/>
          <w:sz w:val="24"/>
          <w:szCs w:val="24"/>
          <w:shd w:val="clear" w:color="auto" w:fill="FFFFFF"/>
        </w:rPr>
        <w:t xml:space="preserve"> needs to devise ways of gathering new ideas and promoting innovation in the business to change BI’s DNA. </w:t>
      </w:r>
      <w:r w:rsidRPr="00A05EE0" w:rsidR="0000773E">
        <w:rPr>
          <w:rFonts w:ascii="Times New Roman" w:hAnsi="Times New Roman" w:cs="Times New Roman"/>
          <w:color w:val="1D1D1D"/>
          <w:sz w:val="24"/>
          <w:szCs w:val="24"/>
          <w:shd w:val="clear" w:color="auto" w:fill="FFFFFF"/>
        </w:rPr>
        <w:t xml:space="preserve"> </w:t>
      </w:r>
      <w:r w:rsidRPr="00A05EE0" w:rsidR="00A61896">
        <w:rPr>
          <w:rFonts w:ascii="Times New Roman" w:hAnsi="Times New Roman" w:cs="Times New Roman"/>
          <w:color w:val="1D1D1D"/>
          <w:sz w:val="24"/>
          <w:szCs w:val="24"/>
          <w:shd w:val="clear" w:color="auto" w:fill="FFFFFF"/>
        </w:rPr>
        <w:t xml:space="preserve"> </w:t>
      </w:r>
      <w:r w:rsidRPr="00A05EE0" w:rsidR="000C770F">
        <w:rPr>
          <w:rFonts w:ascii="Times New Roman" w:hAnsi="Times New Roman" w:cs="Times New Roman"/>
          <w:color w:val="1D1D1D"/>
          <w:sz w:val="24"/>
          <w:szCs w:val="24"/>
          <w:shd w:val="clear" w:color="auto" w:fill="FFFFFF"/>
        </w:rPr>
        <w:t xml:space="preserve"> </w:t>
      </w:r>
    </w:p>
    <w:p w:rsidR="004048DC" w:rsidRPr="00A05EE0" w:rsidP="00A05EE0">
      <w:pPr>
        <w:spacing w:before="360" w:after="240" w:line="480" w:lineRule="auto"/>
        <w:jc w:val="both"/>
        <w:rPr>
          <w:rFonts w:ascii="Times New Roman" w:hAnsi="Times New Roman" w:cs="Times New Roman"/>
          <w:b/>
          <w:color w:val="1D1D1D"/>
          <w:sz w:val="24"/>
          <w:szCs w:val="24"/>
          <w:shd w:val="clear" w:color="auto" w:fill="FFFFFF"/>
        </w:rPr>
      </w:pPr>
      <w:r w:rsidRPr="00A05EE0">
        <w:rPr>
          <w:rFonts w:ascii="Times New Roman" w:hAnsi="Times New Roman" w:cs="Times New Roman"/>
          <w:b/>
          <w:color w:val="1D1D1D"/>
          <w:sz w:val="24"/>
          <w:szCs w:val="24"/>
          <w:shd w:val="clear" w:color="auto" w:fill="FFFFFF"/>
        </w:rPr>
        <w:t xml:space="preserve">How should </w:t>
      </w:r>
      <w:r w:rsidRPr="00A05EE0">
        <w:rPr>
          <w:rFonts w:ascii="Times New Roman" w:hAnsi="Times New Roman" w:cs="Times New Roman"/>
          <w:b/>
          <w:color w:val="1D1D1D"/>
          <w:sz w:val="24"/>
          <w:szCs w:val="24"/>
          <w:shd w:val="clear" w:color="auto" w:fill="FFFFFF"/>
        </w:rPr>
        <w:t>Klaschka</w:t>
      </w:r>
      <w:r w:rsidRPr="00A05EE0">
        <w:rPr>
          <w:rFonts w:ascii="Times New Roman" w:hAnsi="Times New Roman" w:cs="Times New Roman"/>
          <w:b/>
          <w:color w:val="1D1D1D"/>
          <w:sz w:val="24"/>
          <w:szCs w:val="24"/>
          <w:shd w:val="clear" w:color="auto" w:fill="FFFFFF"/>
        </w:rPr>
        <w:t xml:space="preserve"> develop a framework for innovation and institutionalize it at BI?</w:t>
      </w:r>
    </w:p>
    <w:p w:rsidR="004048DC" w:rsidRPr="00A05EE0" w:rsidP="00A05EE0">
      <w:pPr>
        <w:spacing w:before="360" w:after="240" w:line="480" w:lineRule="auto"/>
        <w:ind w:firstLine="567"/>
        <w:rPr>
          <w:rFonts w:ascii="Times New Roman" w:hAnsi="Times New Roman" w:cs="Times New Roman"/>
          <w:color w:val="1D1D1D"/>
          <w:sz w:val="24"/>
          <w:szCs w:val="24"/>
          <w:shd w:val="clear" w:color="auto" w:fill="FFFFFF"/>
        </w:rPr>
      </w:pPr>
      <w:r w:rsidRPr="00A05EE0">
        <w:rPr>
          <w:rFonts w:ascii="Times New Roman" w:hAnsi="Times New Roman" w:cs="Times New Roman"/>
          <w:color w:val="1D1D1D"/>
          <w:sz w:val="24"/>
          <w:szCs w:val="24"/>
          <w:shd w:val="clear" w:color="auto" w:fill="FFFFFF"/>
        </w:rPr>
        <w:t xml:space="preserve">Innovation, development, and advancement </w:t>
      </w:r>
      <w:r w:rsidRPr="00A05EE0" w:rsidR="00D32762">
        <w:rPr>
          <w:rFonts w:ascii="Times New Roman" w:hAnsi="Times New Roman" w:cs="Times New Roman"/>
          <w:color w:val="1D1D1D"/>
          <w:sz w:val="24"/>
          <w:szCs w:val="24"/>
          <w:shd w:val="clear" w:color="auto" w:fill="FFFFFF"/>
        </w:rPr>
        <w:t xml:space="preserve">of </w:t>
      </w:r>
      <w:r w:rsidRPr="00A05EE0" w:rsidR="000B72E3">
        <w:rPr>
          <w:rFonts w:ascii="Times New Roman" w:hAnsi="Times New Roman" w:cs="Times New Roman"/>
          <w:color w:val="1D1D1D"/>
          <w:sz w:val="24"/>
          <w:szCs w:val="24"/>
          <w:shd w:val="clear" w:color="auto" w:fill="FFFFFF"/>
        </w:rPr>
        <w:t xml:space="preserve">an organization's communication and information systems and its products significantly enhance its performance. </w:t>
      </w:r>
      <w:r w:rsidRPr="00A05EE0" w:rsidR="00073F21">
        <w:rPr>
          <w:rFonts w:ascii="Times New Roman" w:hAnsi="Times New Roman" w:cs="Times New Roman"/>
          <w:color w:val="1D1D1D"/>
          <w:sz w:val="24"/>
          <w:szCs w:val="24"/>
          <w:shd w:val="clear" w:color="auto" w:fill="FFFFFF"/>
        </w:rPr>
        <w:t>Klaschka</w:t>
      </w:r>
      <w:r w:rsidRPr="00A05EE0" w:rsidR="00073F21">
        <w:rPr>
          <w:rFonts w:ascii="Times New Roman" w:hAnsi="Times New Roman" w:cs="Times New Roman"/>
          <w:color w:val="1D1D1D"/>
          <w:sz w:val="24"/>
          <w:szCs w:val="24"/>
          <w:shd w:val="clear" w:color="auto" w:fill="FFFFFF"/>
        </w:rPr>
        <w:t xml:space="preserve"> should employ all the available strategies to promote innovation at BI. Firstly, he should gather ideas from employees by providing suggestion boxes where they can</w:t>
      </w:r>
      <w:r w:rsidRPr="00A05EE0" w:rsidR="0076778E">
        <w:rPr>
          <w:rFonts w:ascii="Times New Roman" w:hAnsi="Times New Roman" w:cs="Times New Roman"/>
          <w:color w:val="1D1D1D"/>
          <w:sz w:val="24"/>
          <w:szCs w:val="24"/>
          <w:shd w:val="clear" w:color="auto" w:fill="FFFFFF"/>
        </w:rPr>
        <w:t xml:space="preserve"> post their ideas. The management should develop a culture of encouraging healthy competition between the employees while promoting teamwork </w:t>
      </w:r>
      <w:r w:rsidRPr="00A05EE0" w:rsidR="00507F8A">
        <w:rPr>
          <w:rFonts w:ascii="Times New Roman" w:hAnsi="Times New Roman" w:cs="Times New Roman"/>
          <w:color w:val="1D1D1D"/>
          <w:sz w:val="24"/>
          <w:szCs w:val="24"/>
          <w:shd w:val="clear" w:color="auto" w:fill="FFFFFF"/>
        </w:rPr>
        <w:t>to ensure they feel recognized for their little efforts</w:t>
      </w:r>
      <w:r w:rsidRPr="00A05EE0" w:rsidR="00AA7DEE">
        <w:rPr>
          <w:rFonts w:ascii="Times New Roman" w:hAnsi="Times New Roman" w:cs="Times New Roman"/>
          <w:color w:val="1D1D1D"/>
          <w:sz w:val="24"/>
          <w:szCs w:val="24"/>
          <w:shd w:val="clear" w:color="auto" w:fill="FFFFFF"/>
        </w:rPr>
        <w:t xml:space="preserve"> (</w:t>
      </w:r>
      <w:r w:rsidRPr="00A05EE0" w:rsidR="00AA7DEE">
        <w:rPr>
          <w:rFonts w:ascii="Times New Roman" w:hAnsi="Times New Roman" w:cs="Times New Roman"/>
          <w:color w:val="222222"/>
          <w:sz w:val="24"/>
          <w:szCs w:val="24"/>
          <w:shd w:val="clear" w:color="auto" w:fill="FFFFFF"/>
        </w:rPr>
        <w:t>Riana et al., 2020)</w:t>
      </w:r>
      <w:r w:rsidRPr="00A05EE0" w:rsidR="00507F8A">
        <w:rPr>
          <w:rFonts w:ascii="Times New Roman" w:hAnsi="Times New Roman" w:cs="Times New Roman"/>
          <w:color w:val="1D1D1D"/>
          <w:sz w:val="24"/>
          <w:szCs w:val="24"/>
          <w:shd w:val="clear" w:color="auto" w:fill="FFFFFF"/>
        </w:rPr>
        <w:t xml:space="preserve">. This strategy will enable them to view every idea as an opportunity that can be converted into a business opportunity. </w:t>
      </w:r>
      <w:r w:rsidRPr="00A05EE0" w:rsidR="00427FE2">
        <w:rPr>
          <w:rFonts w:ascii="Times New Roman" w:hAnsi="Times New Roman" w:cs="Times New Roman"/>
          <w:color w:val="1D1D1D"/>
          <w:sz w:val="24"/>
          <w:szCs w:val="24"/>
          <w:shd w:val="clear" w:color="auto" w:fill="FFFFFF"/>
        </w:rPr>
        <w:t>Technology also plays a significant role in innovation</w:t>
      </w:r>
      <w:r w:rsidRPr="00A05EE0" w:rsidR="00AA7DEE">
        <w:rPr>
          <w:rFonts w:ascii="Times New Roman" w:hAnsi="Times New Roman" w:cs="Times New Roman"/>
          <w:color w:val="1D1D1D"/>
          <w:sz w:val="24"/>
          <w:szCs w:val="24"/>
          <w:shd w:val="clear" w:color="auto" w:fill="FFFFFF"/>
        </w:rPr>
        <w:t xml:space="preserve"> (</w:t>
      </w:r>
      <w:r w:rsidRPr="00A05EE0" w:rsidR="00AA7DEE">
        <w:rPr>
          <w:rFonts w:ascii="Times New Roman" w:hAnsi="Times New Roman" w:cs="Times New Roman"/>
          <w:color w:val="222222"/>
          <w:sz w:val="24"/>
          <w:szCs w:val="24"/>
          <w:shd w:val="clear" w:color="auto" w:fill="FFFFFF"/>
        </w:rPr>
        <w:t>Riana et al., 2020)</w:t>
      </w:r>
      <w:r w:rsidRPr="00A05EE0" w:rsidR="00427FE2">
        <w:rPr>
          <w:rFonts w:ascii="Times New Roman" w:hAnsi="Times New Roman" w:cs="Times New Roman"/>
          <w:color w:val="1D1D1D"/>
          <w:sz w:val="24"/>
          <w:szCs w:val="24"/>
          <w:shd w:val="clear" w:color="auto" w:fill="FFFFFF"/>
        </w:rPr>
        <w:t xml:space="preserve">. With the provision of the latest research technologies, BI will </w:t>
      </w:r>
      <w:r w:rsidRPr="00A05EE0" w:rsidR="006C423E">
        <w:rPr>
          <w:rFonts w:ascii="Times New Roman" w:hAnsi="Times New Roman" w:cs="Times New Roman"/>
          <w:color w:val="1D1D1D"/>
          <w:sz w:val="24"/>
          <w:szCs w:val="24"/>
          <w:shd w:val="clear" w:color="auto" w:fill="FFFFFF"/>
        </w:rPr>
        <w:t xml:space="preserve">easily monitor the latest market trends and work to make products that meet the market needs. Additionally, technology will also help the research and development staff to innovate new products, which will boost BI's revenues. </w:t>
      </w:r>
      <w:r w:rsidRPr="00A05EE0" w:rsidR="006676AD">
        <w:rPr>
          <w:rFonts w:ascii="Times New Roman" w:hAnsi="Times New Roman" w:cs="Times New Roman"/>
          <w:color w:val="1D1D1D"/>
          <w:sz w:val="24"/>
          <w:szCs w:val="24"/>
          <w:shd w:val="clear" w:color="auto" w:fill="FFFFFF"/>
        </w:rPr>
        <w:t xml:space="preserve">Finally, </w:t>
      </w:r>
      <w:r w:rsidRPr="00A05EE0" w:rsidR="006676AD">
        <w:rPr>
          <w:rFonts w:ascii="Times New Roman" w:hAnsi="Times New Roman" w:cs="Times New Roman"/>
          <w:color w:val="1D1D1D"/>
          <w:sz w:val="24"/>
          <w:szCs w:val="24"/>
          <w:shd w:val="clear" w:color="auto" w:fill="FFFFFF"/>
        </w:rPr>
        <w:t>Klaschka</w:t>
      </w:r>
      <w:r w:rsidRPr="00A05EE0" w:rsidR="007A2A6A">
        <w:rPr>
          <w:rFonts w:ascii="Times New Roman" w:hAnsi="Times New Roman" w:cs="Times New Roman"/>
          <w:color w:val="1D1D1D"/>
          <w:sz w:val="24"/>
          <w:szCs w:val="24"/>
          <w:shd w:val="clear" w:color="auto" w:fill="FFFFFF"/>
        </w:rPr>
        <w:t xml:space="preserve"> should discourage the military form of an organization where all new ideas must come from the management but foster good relationships between the leadership and junior employees. </w:t>
      </w:r>
    </w:p>
    <w:p w:rsidR="003B457B" w:rsidRPr="00A05EE0" w:rsidP="00A05EE0">
      <w:pPr>
        <w:spacing w:before="360" w:after="240" w:line="480" w:lineRule="auto"/>
        <w:rPr>
          <w:rFonts w:ascii="Times New Roman" w:hAnsi="Times New Roman" w:cs="Times New Roman"/>
          <w:b/>
          <w:color w:val="1D1D1D"/>
          <w:sz w:val="24"/>
          <w:szCs w:val="24"/>
          <w:shd w:val="clear" w:color="auto" w:fill="FFFFFF"/>
        </w:rPr>
      </w:pPr>
      <w:r w:rsidRPr="00A05EE0">
        <w:rPr>
          <w:rFonts w:ascii="Times New Roman" w:hAnsi="Times New Roman" w:cs="Times New Roman"/>
          <w:b/>
          <w:color w:val="1D1D1D"/>
          <w:sz w:val="24"/>
          <w:szCs w:val="24"/>
          <w:shd w:val="clear" w:color="auto" w:fill="FFFFFF"/>
        </w:rPr>
        <w:t xml:space="preserve">What metrics should </w:t>
      </w:r>
      <w:r w:rsidRPr="00A05EE0">
        <w:rPr>
          <w:rFonts w:ascii="Times New Roman" w:hAnsi="Times New Roman" w:cs="Times New Roman"/>
          <w:b/>
          <w:color w:val="1D1D1D"/>
          <w:sz w:val="24"/>
          <w:szCs w:val="24"/>
          <w:shd w:val="clear" w:color="auto" w:fill="FFFFFF"/>
        </w:rPr>
        <w:t>Klaschka</w:t>
      </w:r>
      <w:r w:rsidRPr="00A05EE0">
        <w:rPr>
          <w:rFonts w:ascii="Times New Roman" w:hAnsi="Times New Roman" w:cs="Times New Roman"/>
          <w:b/>
          <w:color w:val="1D1D1D"/>
          <w:sz w:val="24"/>
          <w:szCs w:val="24"/>
          <w:shd w:val="clear" w:color="auto" w:fill="FFFFFF"/>
        </w:rPr>
        <w:t xml:space="preserve"> choose to measure the effectiveness of innovation at BI</w:t>
      </w:r>
      <w:r w:rsidRPr="00A05EE0" w:rsidR="004A440C">
        <w:rPr>
          <w:rFonts w:ascii="Times New Roman" w:hAnsi="Times New Roman" w:cs="Times New Roman"/>
          <w:b/>
          <w:color w:val="1D1D1D"/>
          <w:sz w:val="24"/>
          <w:szCs w:val="24"/>
          <w:shd w:val="clear" w:color="auto" w:fill="FFFFFF"/>
        </w:rPr>
        <w:t>?</w:t>
      </w:r>
    </w:p>
    <w:p w:rsidR="004470F4" w:rsidRPr="00A05EE0" w:rsidP="00A05EE0">
      <w:pPr>
        <w:spacing w:before="360" w:after="240" w:line="480" w:lineRule="auto"/>
        <w:ind w:firstLine="567"/>
        <w:rPr>
          <w:rFonts w:ascii="Times New Roman" w:hAnsi="Times New Roman" w:cs="Times New Roman"/>
          <w:color w:val="1D1D1D"/>
          <w:sz w:val="24"/>
          <w:szCs w:val="24"/>
          <w:shd w:val="clear" w:color="auto" w:fill="FFFFFF"/>
        </w:rPr>
      </w:pPr>
      <w:r w:rsidRPr="00A05EE0">
        <w:rPr>
          <w:rFonts w:ascii="Times New Roman" w:hAnsi="Times New Roman" w:cs="Times New Roman"/>
          <w:color w:val="1D1D1D"/>
          <w:sz w:val="24"/>
          <w:szCs w:val="24"/>
          <w:shd w:val="clear" w:color="auto" w:fill="FFFFFF"/>
        </w:rPr>
        <w:t xml:space="preserve">Measurement of an organization's innovativeness involves using a properly designed measuring tool that measures the overall gains rather than a random indicator. </w:t>
      </w:r>
      <w:r w:rsidRPr="00A05EE0" w:rsidR="00D00079">
        <w:rPr>
          <w:rFonts w:ascii="Times New Roman" w:hAnsi="Times New Roman" w:cs="Times New Roman"/>
          <w:color w:val="1D1D1D"/>
          <w:sz w:val="24"/>
          <w:szCs w:val="24"/>
          <w:shd w:val="clear" w:color="auto" w:fill="FFFFFF"/>
        </w:rPr>
        <w:t xml:space="preserve">Metrics </w:t>
      </w:r>
      <w:r w:rsidRPr="00A05EE0" w:rsidR="009720F5">
        <w:rPr>
          <w:rFonts w:ascii="Times New Roman" w:hAnsi="Times New Roman" w:cs="Times New Roman"/>
          <w:color w:val="1D1D1D"/>
          <w:sz w:val="24"/>
          <w:szCs w:val="24"/>
          <w:shd w:val="clear" w:color="auto" w:fill="FFFFFF"/>
        </w:rPr>
        <w:t xml:space="preserve">serve organizations with two key roles. First, they </w:t>
      </w:r>
      <w:r w:rsidRPr="00A05EE0" w:rsidR="00D00079">
        <w:rPr>
          <w:rFonts w:ascii="Times New Roman" w:hAnsi="Times New Roman" w:cs="Times New Roman"/>
          <w:color w:val="1D1D1D"/>
          <w:sz w:val="24"/>
          <w:szCs w:val="24"/>
          <w:shd w:val="clear" w:color="auto" w:fill="FFFFFF"/>
        </w:rPr>
        <w:t>enable the organization to assess the risks associated with a particular strategy</w:t>
      </w:r>
      <w:r w:rsidRPr="00A05EE0" w:rsidR="00DE4236">
        <w:rPr>
          <w:rFonts w:ascii="Times New Roman" w:hAnsi="Times New Roman" w:cs="Times New Roman"/>
          <w:color w:val="1D1D1D"/>
          <w:sz w:val="24"/>
          <w:szCs w:val="24"/>
          <w:shd w:val="clear" w:color="auto" w:fill="FFFFFF"/>
        </w:rPr>
        <w:t xml:space="preserve"> (</w:t>
      </w:r>
      <w:r w:rsidRPr="00A05EE0" w:rsidR="00DE4236">
        <w:rPr>
          <w:rFonts w:ascii="Times New Roman" w:hAnsi="Times New Roman" w:cs="Times New Roman"/>
          <w:color w:val="222222"/>
          <w:sz w:val="24"/>
          <w:szCs w:val="24"/>
          <w:shd w:val="clear" w:color="auto" w:fill="FFFFFF"/>
        </w:rPr>
        <w:t>Hao</w:t>
      </w:r>
      <w:r w:rsidRPr="00A05EE0" w:rsidR="00DE4236">
        <w:rPr>
          <w:rFonts w:ascii="Times New Roman" w:hAnsi="Times New Roman" w:cs="Times New Roman"/>
          <w:color w:val="222222"/>
          <w:sz w:val="24"/>
          <w:szCs w:val="24"/>
          <w:shd w:val="clear" w:color="auto" w:fill="FFFFFF"/>
        </w:rPr>
        <w:t xml:space="preserve"> et al., 2017)</w:t>
      </w:r>
      <w:r w:rsidRPr="00A05EE0" w:rsidR="00D00079">
        <w:rPr>
          <w:rFonts w:ascii="Times New Roman" w:hAnsi="Times New Roman" w:cs="Times New Roman"/>
          <w:color w:val="1D1D1D"/>
          <w:sz w:val="24"/>
          <w:szCs w:val="24"/>
          <w:shd w:val="clear" w:color="auto" w:fill="FFFFFF"/>
        </w:rPr>
        <w:t xml:space="preserve">. </w:t>
      </w:r>
      <w:r w:rsidRPr="00A05EE0" w:rsidR="00D71BA0">
        <w:rPr>
          <w:rFonts w:ascii="Times New Roman" w:hAnsi="Times New Roman" w:cs="Times New Roman"/>
          <w:color w:val="1D1D1D"/>
          <w:sz w:val="24"/>
          <w:szCs w:val="24"/>
          <w:shd w:val="clear" w:color="auto" w:fill="FFFFFF"/>
        </w:rPr>
        <w:t>Second,</w:t>
      </w:r>
      <w:r w:rsidRPr="00A05EE0" w:rsidR="009720F5">
        <w:rPr>
          <w:rFonts w:ascii="Times New Roman" w:hAnsi="Times New Roman" w:cs="Times New Roman"/>
          <w:color w:val="1D1D1D"/>
          <w:sz w:val="24"/>
          <w:szCs w:val="24"/>
          <w:shd w:val="clear" w:color="auto" w:fill="FFFFFF"/>
        </w:rPr>
        <w:t xml:space="preserve"> they guide the management in aligning goals</w:t>
      </w:r>
      <w:r w:rsidRPr="00A05EE0" w:rsidR="00D71BA0">
        <w:rPr>
          <w:rFonts w:ascii="Times New Roman" w:hAnsi="Times New Roman" w:cs="Times New Roman"/>
          <w:color w:val="1D1D1D"/>
          <w:sz w:val="24"/>
          <w:szCs w:val="24"/>
          <w:shd w:val="clear" w:color="auto" w:fill="FFFFFF"/>
        </w:rPr>
        <w:t xml:space="preserve"> and actions to meet the expected outcomes. </w:t>
      </w:r>
      <w:r w:rsidRPr="00A05EE0" w:rsidR="00C01C9C">
        <w:rPr>
          <w:rFonts w:ascii="Times New Roman" w:hAnsi="Times New Roman" w:cs="Times New Roman"/>
          <w:color w:val="1D1D1D"/>
          <w:sz w:val="24"/>
          <w:szCs w:val="24"/>
          <w:shd w:val="clear" w:color="auto" w:fill="FFFFFF"/>
        </w:rPr>
        <w:t>Organizations use different metrics to m</w:t>
      </w:r>
      <w:r w:rsidRPr="00A05EE0" w:rsidR="004B6CF2">
        <w:rPr>
          <w:rFonts w:ascii="Times New Roman" w:hAnsi="Times New Roman" w:cs="Times New Roman"/>
          <w:color w:val="1D1D1D"/>
          <w:sz w:val="24"/>
          <w:szCs w:val="24"/>
          <w:shd w:val="clear" w:color="auto" w:fill="FFFFFF"/>
        </w:rPr>
        <w:t xml:space="preserve">easure innovativeness. </w:t>
      </w:r>
      <w:r w:rsidRPr="00A05EE0" w:rsidR="00D611F6">
        <w:rPr>
          <w:rFonts w:ascii="Times New Roman" w:hAnsi="Times New Roman" w:cs="Times New Roman"/>
          <w:color w:val="1D1D1D"/>
          <w:sz w:val="24"/>
          <w:szCs w:val="24"/>
          <w:shd w:val="clear" w:color="auto" w:fill="FFFFFF"/>
        </w:rPr>
        <w:t>However</w:t>
      </w:r>
      <w:r w:rsidRPr="00A05EE0" w:rsidR="004B6CF2">
        <w:rPr>
          <w:rFonts w:ascii="Times New Roman" w:hAnsi="Times New Roman" w:cs="Times New Roman"/>
          <w:color w:val="1D1D1D"/>
          <w:sz w:val="24"/>
          <w:szCs w:val="24"/>
          <w:shd w:val="clear" w:color="auto" w:fill="FFFFFF"/>
        </w:rPr>
        <w:t xml:space="preserve"> sophisticated the metrics are, they do not give the correct innovativeness levels</w:t>
      </w:r>
      <w:r w:rsidRPr="00A05EE0" w:rsidR="00DE4236">
        <w:rPr>
          <w:rFonts w:ascii="Times New Roman" w:hAnsi="Times New Roman" w:cs="Times New Roman"/>
          <w:color w:val="1D1D1D"/>
          <w:sz w:val="24"/>
          <w:szCs w:val="24"/>
          <w:shd w:val="clear" w:color="auto" w:fill="FFFFFF"/>
        </w:rPr>
        <w:t xml:space="preserve"> (</w:t>
      </w:r>
      <w:r w:rsidRPr="00A05EE0" w:rsidR="00DE4236">
        <w:rPr>
          <w:rFonts w:ascii="Times New Roman" w:hAnsi="Times New Roman" w:cs="Times New Roman"/>
          <w:color w:val="222222"/>
          <w:sz w:val="24"/>
          <w:szCs w:val="24"/>
          <w:shd w:val="clear" w:color="auto" w:fill="FFFFFF"/>
        </w:rPr>
        <w:t>Hao</w:t>
      </w:r>
      <w:r w:rsidRPr="00A05EE0" w:rsidR="00DE4236">
        <w:rPr>
          <w:rFonts w:ascii="Times New Roman" w:hAnsi="Times New Roman" w:cs="Times New Roman"/>
          <w:color w:val="222222"/>
          <w:sz w:val="24"/>
          <w:szCs w:val="24"/>
          <w:shd w:val="clear" w:color="auto" w:fill="FFFFFF"/>
        </w:rPr>
        <w:t xml:space="preserve"> et al., 2017)</w:t>
      </w:r>
      <w:r w:rsidRPr="00A05EE0" w:rsidR="004B6CF2">
        <w:rPr>
          <w:rFonts w:ascii="Times New Roman" w:hAnsi="Times New Roman" w:cs="Times New Roman"/>
          <w:color w:val="1D1D1D"/>
          <w:sz w:val="24"/>
          <w:szCs w:val="24"/>
          <w:shd w:val="clear" w:color="auto" w:fill="FFFFFF"/>
        </w:rPr>
        <w:t xml:space="preserve">. </w:t>
      </w:r>
      <w:r w:rsidRPr="00A05EE0" w:rsidR="00AA2BCD">
        <w:rPr>
          <w:rFonts w:ascii="Times New Roman" w:hAnsi="Times New Roman" w:cs="Times New Roman"/>
          <w:color w:val="1D1D1D"/>
          <w:sz w:val="24"/>
          <w:szCs w:val="24"/>
          <w:shd w:val="clear" w:color="auto" w:fill="FFFFFF"/>
        </w:rPr>
        <w:t xml:space="preserve">In the case of BI, </w:t>
      </w:r>
      <w:r w:rsidRPr="00A05EE0" w:rsidR="00AA2BCD">
        <w:rPr>
          <w:rFonts w:ascii="Times New Roman" w:hAnsi="Times New Roman" w:cs="Times New Roman"/>
          <w:color w:val="1D1D1D"/>
          <w:sz w:val="24"/>
          <w:szCs w:val="24"/>
          <w:shd w:val="clear" w:color="auto" w:fill="FFFFFF"/>
        </w:rPr>
        <w:t>Klashka</w:t>
      </w:r>
      <w:r w:rsidRPr="00A05EE0" w:rsidR="00AA2BCD">
        <w:rPr>
          <w:rFonts w:ascii="Times New Roman" w:hAnsi="Times New Roman" w:cs="Times New Roman"/>
          <w:color w:val="1D1D1D"/>
          <w:sz w:val="24"/>
          <w:szCs w:val="24"/>
          <w:shd w:val="clear" w:color="auto" w:fill="FFFFFF"/>
        </w:rPr>
        <w:t xml:space="preserve"> should use the third and </w:t>
      </w:r>
      <w:r w:rsidRPr="00A05EE0" w:rsidR="004F6350">
        <w:rPr>
          <w:rFonts w:ascii="Times New Roman" w:hAnsi="Times New Roman" w:cs="Times New Roman"/>
          <w:color w:val="1D1D1D"/>
          <w:sz w:val="24"/>
          <w:szCs w:val="24"/>
          <w:shd w:val="clear" w:color="auto" w:fill="FFFFFF"/>
        </w:rPr>
        <w:t>fourth</w:t>
      </w:r>
      <w:r w:rsidRPr="00A05EE0" w:rsidR="00AA2BCD">
        <w:rPr>
          <w:rFonts w:ascii="Times New Roman" w:hAnsi="Times New Roman" w:cs="Times New Roman"/>
          <w:color w:val="1D1D1D"/>
          <w:sz w:val="24"/>
          <w:szCs w:val="24"/>
          <w:shd w:val="clear" w:color="auto" w:fill="FFFFFF"/>
        </w:rPr>
        <w:t xml:space="preserve">-generation </w:t>
      </w:r>
      <w:r w:rsidRPr="00A05EE0" w:rsidR="004F6350">
        <w:rPr>
          <w:rFonts w:ascii="Times New Roman" w:hAnsi="Times New Roman" w:cs="Times New Roman"/>
          <w:color w:val="1D1D1D"/>
          <w:sz w:val="24"/>
          <w:szCs w:val="24"/>
          <w:shd w:val="clear" w:color="auto" w:fill="FFFFFF"/>
        </w:rPr>
        <w:t>innovation indicators to evaluate his success. They include performing innovation surveys, benchmarking, and indexing.</w:t>
      </w:r>
      <w:r w:rsidRPr="00A05EE0" w:rsidR="00854B46">
        <w:rPr>
          <w:rFonts w:ascii="Times New Roman" w:hAnsi="Times New Roman" w:cs="Times New Roman"/>
          <w:color w:val="1D1D1D"/>
          <w:sz w:val="24"/>
          <w:szCs w:val="24"/>
          <w:shd w:val="clear" w:color="auto" w:fill="FFFFFF"/>
        </w:rPr>
        <w:t xml:space="preserve"> Fourth-generation process </w:t>
      </w:r>
      <w:r w:rsidRPr="00A05EE0" w:rsidR="00854B46">
        <w:rPr>
          <w:rFonts w:ascii="Times New Roman" w:hAnsi="Times New Roman" w:cs="Times New Roman"/>
          <w:color w:val="1D1D1D"/>
          <w:sz w:val="24"/>
          <w:szCs w:val="24"/>
          <w:shd w:val="clear" w:color="auto" w:fill="FFFFFF"/>
        </w:rPr>
        <w:t xml:space="preserve">indicators such as knowledge testing, evaluation of management techniques, </w:t>
      </w:r>
      <w:r w:rsidRPr="00A05EE0" w:rsidR="0047509E">
        <w:rPr>
          <w:rFonts w:ascii="Times New Roman" w:hAnsi="Times New Roman" w:cs="Times New Roman"/>
          <w:color w:val="1D1D1D"/>
          <w:sz w:val="24"/>
          <w:szCs w:val="24"/>
          <w:shd w:val="clear" w:color="auto" w:fill="FFFFFF"/>
        </w:rPr>
        <w:t xml:space="preserve">evaluating associated risks or returns, and checking new business networks also provide information about a selected innovativeness strategy and its effectiveness toward the ultimate organizational goal. </w:t>
      </w:r>
      <w:r w:rsidRPr="00A05EE0" w:rsidR="007A5A09">
        <w:rPr>
          <w:rFonts w:ascii="Times New Roman" w:hAnsi="Times New Roman" w:cs="Times New Roman"/>
          <w:color w:val="1D1D1D"/>
          <w:sz w:val="24"/>
          <w:szCs w:val="24"/>
          <w:shd w:val="clear" w:color="auto" w:fill="FFFFFF"/>
        </w:rPr>
        <w:t>From these indicators, various models such as diamond, funnel, OSLO, and innovation chain have been used to determine the levels of innovativeness in companies</w:t>
      </w:r>
      <w:r w:rsidRPr="00A05EE0" w:rsidR="00EA47AA">
        <w:rPr>
          <w:rFonts w:ascii="Times New Roman" w:hAnsi="Times New Roman" w:cs="Times New Roman"/>
          <w:color w:val="1D1D1D"/>
          <w:sz w:val="24"/>
          <w:szCs w:val="24"/>
          <w:shd w:val="clear" w:color="auto" w:fill="FFFFFF"/>
        </w:rPr>
        <w:t xml:space="preserve"> (</w:t>
      </w:r>
      <w:r w:rsidRPr="00A05EE0" w:rsidR="00EA47AA">
        <w:rPr>
          <w:rFonts w:ascii="Times New Roman" w:hAnsi="Times New Roman" w:cs="Times New Roman"/>
          <w:color w:val="222222"/>
          <w:sz w:val="24"/>
          <w:szCs w:val="24"/>
          <w:shd w:val="clear" w:color="auto" w:fill="FFFFFF"/>
        </w:rPr>
        <w:t>Brunswicker</w:t>
      </w:r>
      <w:r w:rsidRPr="00A05EE0" w:rsidR="00EA47AA">
        <w:rPr>
          <w:rFonts w:ascii="Times New Roman" w:hAnsi="Times New Roman" w:cs="Times New Roman"/>
          <w:color w:val="222222"/>
          <w:sz w:val="24"/>
          <w:szCs w:val="24"/>
          <w:shd w:val="clear" w:color="auto" w:fill="FFFFFF"/>
        </w:rPr>
        <w:t xml:space="preserve"> &amp; </w:t>
      </w:r>
      <w:r w:rsidRPr="00A05EE0" w:rsidR="00EA47AA">
        <w:rPr>
          <w:rFonts w:ascii="Times New Roman" w:hAnsi="Times New Roman" w:cs="Times New Roman"/>
          <w:color w:val="222222"/>
          <w:sz w:val="24"/>
          <w:szCs w:val="24"/>
          <w:shd w:val="clear" w:color="auto" w:fill="FFFFFF"/>
        </w:rPr>
        <w:t>Chesbrough</w:t>
      </w:r>
      <w:r w:rsidRPr="00A05EE0" w:rsidR="00EA47AA">
        <w:rPr>
          <w:rFonts w:ascii="Times New Roman" w:hAnsi="Times New Roman" w:cs="Times New Roman"/>
          <w:color w:val="222222"/>
          <w:sz w:val="24"/>
          <w:szCs w:val="24"/>
          <w:shd w:val="clear" w:color="auto" w:fill="FFFFFF"/>
        </w:rPr>
        <w:t>, 2018)</w:t>
      </w:r>
      <w:r w:rsidRPr="00A05EE0" w:rsidR="007A5A09">
        <w:rPr>
          <w:rFonts w:ascii="Times New Roman" w:hAnsi="Times New Roman" w:cs="Times New Roman"/>
          <w:color w:val="1D1D1D"/>
          <w:sz w:val="24"/>
          <w:szCs w:val="24"/>
          <w:shd w:val="clear" w:color="auto" w:fill="FFFFFF"/>
        </w:rPr>
        <w:t>.</w:t>
      </w:r>
      <w:r w:rsidRPr="00A05EE0" w:rsidR="000368CF">
        <w:rPr>
          <w:rFonts w:ascii="Times New Roman" w:hAnsi="Times New Roman" w:cs="Times New Roman"/>
          <w:color w:val="1D1D1D"/>
          <w:sz w:val="24"/>
          <w:szCs w:val="24"/>
          <w:shd w:val="clear" w:color="auto" w:fill="FFFFFF"/>
        </w:rPr>
        <w:t xml:space="preserve"> The effectiveness of these models differ and are all applicable in the case of BI. </w:t>
      </w:r>
    </w:p>
    <w:p w:rsidR="007A337D" w:rsidRPr="00A05EE0" w:rsidP="00A05EE0">
      <w:pPr>
        <w:spacing w:before="360" w:after="240" w:line="480" w:lineRule="auto"/>
        <w:rPr>
          <w:rFonts w:ascii="Times New Roman" w:hAnsi="Times New Roman" w:cs="Times New Roman"/>
          <w:b/>
          <w:color w:val="1D1D1D"/>
          <w:sz w:val="24"/>
          <w:szCs w:val="24"/>
          <w:shd w:val="clear" w:color="auto" w:fill="FFFFFF"/>
        </w:rPr>
      </w:pPr>
      <w:r w:rsidRPr="00A05EE0">
        <w:rPr>
          <w:rFonts w:ascii="Times New Roman" w:hAnsi="Times New Roman" w:cs="Times New Roman"/>
          <w:b/>
          <w:color w:val="1D1D1D"/>
          <w:sz w:val="24"/>
          <w:szCs w:val="24"/>
          <w:shd w:val="clear" w:color="auto" w:fill="FFFFFF"/>
        </w:rPr>
        <w:t xml:space="preserve">What metrics should </w:t>
      </w:r>
      <w:r w:rsidRPr="00A05EE0">
        <w:rPr>
          <w:rFonts w:ascii="Times New Roman" w:hAnsi="Times New Roman" w:cs="Times New Roman"/>
          <w:b/>
          <w:color w:val="1D1D1D"/>
          <w:sz w:val="24"/>
          <w:szCs w:val="24"/>
          <w:shd w:val="clear" w:color="auto" w:fill="FFFFFF"/>
        </w:rPr>
        <w:t>Klashka</w:t>
      </w:r>
      <w:r w:rsidRPr="00A05EE0">
        <w:rPr>
          <w:rFonts w:ascii="Times New Roman" w:hAnsi="Times New Roman" w:cs="Times New Roman"/>
          <w:b/>
          <w:color w:val="1D1D1D"/>
          <w:sz w:val="24"/>
          <w:szCs w:val="24"/>
          <w:shd w:val="clear" w:color="auto" w:fill="FFFFFF"/>
        </w:rPr>
        <w:t xml:space="preserve"> choose to measure his performance as head of innovation?</w:t>
      </w:r>
    </w:p>
    <w:p w:rsidR="007A337D" w:rsidRPr="00A05EE0" w:rsidP="00A05EE0">
      <w:pPr>
        <w:spacing w:before="360" w:after="240" w:line="480" w:lineRule="auto"/>
        <w:ind w:firstLine="567"/>
        <w:rPr>
          <w:rFonts w:ascii="Times New Roman" w:hAnsi="Times New Roman" w:cs="Times New Roman"/>
          <w:color w:val="1D1D1D"/>
          <w:sz w:val="24"/>
          <w:szCs w:val="24"/>
          <w:shd w:val="clear" w:color="auto" w:fill="FFFFFF"/>
        </w:rPr>
      </w:pPr>
      <w:r w:rsidRPr="00A05EE0">
        <w:rPr>
          <w:rFonts w:ascii="Times New Roman" w:hAnsi="Times New Roman" w:cs="Times New Roman"/>
          <w:color w:val="1D1D1D"/>
          <w:sz w:val="24"/>
          <w:szCs w:val="24"/>
          <w:shd w:val="clear" w:color="auto" w:fill="FFFFFF"/>
        </w:rPr>
        <w:t>Measuring personal performance at the workplace informs the individual on the right direction to achieve a milestone. Individual performance, therefore, serves as an indicator of the consequences of your decisions and actions at the workplace</w:t>
      </w:r>
      <w:r w:rsidRPr="00A05EE0" w:rsidR="003D1EB4">
        <w:rPr>
          <w:rFonts w:ascii="Times New Roman" w:hAnsi="Times New Roman" w:cs="Times New Roman"/>
          <w:color w:val="1D1D1D"/>
          <w:sz w:val="24"/>
          <w:szCs w:val="24"/>
          <w:shd w:val="clear" w:color="auto" w:fill="FFFFFF"/>
        </w:rPr>
        <w:t xml:space="preserve"> (</w:t>
      </w:r>
      <w:r w:rsidRPr="00A05EE0" w:rsidR="003D1EB4">
        <w:rPr>
          <w:rFonts w:ascii="Times New Roman" w:hAnsi="Times New Roman" w:cs="Times New Roman"/>
          <w:color w:val="222222"/>
          <w:sz w:val="24"/>
          <w:szCs w:val="24"/>
          <w:shd w:val="clear" w:color="auto" w:fill="FFFFFF"/>
        </w:rPr>
        <w:t>Woodcock &amp; Francis, 2017)</w:t>
      </w:r>
      <w:r w:rsidRPr="00A05EE0">
        <w:rPr>
          <w:rFonts w:ascii="Times New Roman" w:hAnsi="Times New Roman" w:cs="Times New Roman"/>
          <w:color w:val="1D1D1D"/>
          <w:sz w:val="24"/>
          <w:szCs w:val="24"/>
          <w:shd w:val="clear" w:color="auto" w:fill="FFFFFF"/>
        </w:rPr>
        <w:t xml:space="preserve">. </w:t>
      </w:r>
      <w:r w:rsidRPr="00A05EE0" w:rsidR="00AA6F36">
        <w:rPr>
          <w:rFonts w:ascii="Times New Roman" w:hAnsi="Times New Roman" w:cs="Times New Roman"/>
          <w:color w:val="1D1D1D"/>
          <w:sz w:val="24"/>
          <w:szCs w:val="24"/>
          <w:shd w:val="clear" w:color="auto" w:fill="FFFFFF"/>
        </w:rPr>
        <w:t xml:space="preserve">As a leader, there are several ways of determining whether your leadership style is focused on taking the organization level. First, </w:t>
      </w:r>
      <w:r w:rsidRPr="00A05EE0" w:rsidR="00660261">
        <w:rPr>
          <w:rFonts w:ascii="Times New Roman" w:hAnsi="Times New Roman" w:cs="Times New Roman"/>
          <w:color w:val="1D1D1D"/>
          <w:sz w:val="24"/>
          <w:szCs w:val="24"/>
          <w:shd w:val="clear" w:color="auto" w:fill="FFFFFF"/>
        </w:rPr>
        <w:t>employee satisfaction enables business leaders to evaluate how employees are satisfied with their roles</w:t>
      </w:r>
      <w:r w:rsidRPr="00A05EE0" w:rsidR="00EA47AA">
        <w:rPr>
          <w:rFonts w:ascii="Times New Roman" w:hAnsi="Times New Roman" w:cs="Times New Roman"/>
          <w:color w:val="1D1D1D"/>
          <w:sz w:val="24"/>
          <w:szCs w:val="24"/>
          <w:shd w:val="clear" w:color="auto" w:fill="FFFFFF"/>
        </w:rPr>
        <w:t xml:space="preserve"> </w:t>
      </w:r>
      <w:r w:rsidRPr="00A05EE0" w:rsidR="003D1EB4">
        <w:rPr>
          <w:rFonts w:ascii="Times New Roman" w:hAnsi="Times New Roman" w:cs="Times New Roman"/>
          <w:color w:val="1D1D1D"/>
          <w:sz w:val="24"/>
          <w:szCs w:val="24"/>
          <w:shd w:val="clear" w:color="auto" w:fill="FFFFFF"/>
        </w:rPr>
        <w:t>(</w:t>
      </w:r>
      <w:r w:rsidRPr="00A05EE0" w:rsidR="003D1EB4">
        <w:rPr>
          <w:rFonts w:ascii="Times New Roman" w:hAnsi="Times New Roman" w:cs="Times New Roman"/>
          <w:color w:val="222222"/>
          <w:sz w:val="24"/>
          <w:szCs w:val="24"/>
          <w:shd w:val="clear" w:color="auto" w:fill="FFFFFF"/>
        </w:rPr>
        <w:t xml:space="preserve">Woodcock </w:t>
      </w:r>
      <w:r w:rsidRPr="00A05EE0" w:rsidR="00EA47AA">
        <w:rPr>
          <w:rFonts w:ascii="Times New Roman" w:hAnsi="Times New Roman" w:cs="Times New Roman"/>
          <w:color w:val="222222"/>
          <w:sz w:val="24"/>
          <w:szCs w:val="24"/>
          <w:shd w:val="clear" w:color="auto" w:fill="FFFFFF"/>
        </w:rPr>
        <w:t xml:space="preserve">&amp; </w:t>
      </w:r>
      <w:r w:rsidRPr="00A05EE0" w:rsidR="003D1EB4">
        <w:rPr>
          <w:rFonts w:ascii="Times New Roman" w:hAnsi="Times New Roman" w:cs="Times New Roman"/>
          <w:color w:val="222222"/>
          <w:sz w:val="24"/>
          <w:szCs w:val="24"/>
          <w:shd w:val="clear" w:color="auto" w:fill="FFFFFF"/>
        </w:rPr>
        <w:t>Francis, 2017)</w:t>
      </w:r>
      <w:r w:rsidRPr="00A05EE0" w:rsidR="00660261">
        <w:rPr>
          <w:rFonts w:ascii="Times New Roman" w:hAnsi="Times New Roman" w:cs="Times New Roman"/>
          <w:color w:val="1D1D1D"/>
          <w:sz w:val="24"/>
          <w:szCs w:val="24"/>
          <w:shd w:val="clear" w:color="auto" w:fill="FFFFFF"/>
        </w:rPr>
        <w:t xml:space="preserve">. </w:t>
      </w:r>
      <w:r w:rsidRPr="00A05EE0" w:rsidR="00660261">
        <w:rPr>
          <w:rFonts w:ascii="Times New Roman" w:hAnsi="Times New Roman" w:cs="Times New Roman"/>
          <w:color w:val="1D1D1D"/>
          <w:sz w:val="24"/>
          <w:szCs w:val="24"/>
          <w:shd w:val="clear" w:color="auto" w:fill="FFFFFF"/>
        </w:rPr>
        <w:t>Klashka</w:t>
      </w:r>
      <w:r w:rsidRPr="00A05EE0" w:rsidR="000031F3">
        <w:rPr>
          <w:rFonts w:ascii="Times New Roman" w:hAnsi="Times New Roman" w:cs="Times New Roman"/>
          <w:color w:val="1D1D1D"/>
          <w:sz w:val="24"/>
          <w:szCs w:val="24"/>
          <w:shd w:val="clear" w:color="auto" w:fill="FFFFFF"/>
        </w:rPr>
        <w:t xml:space="preserve"> can use this metric to understand the overall employee feelings toward his leadership. A low satisfaction index will mean dissatisfied employees. Secondly, </w:t>
      </w:r>
      <w:r w:rsidRPr="00A05EE0" w:rsidR="00402EAE">
        <w:rPr>
          <w:rFonts w:ascii="Times New Roman" w:hAnsi="Times New Roman" w:cs="Times New Roman"/>
          <w:color w:val="1D1D1D"/>
          <w:sz w:val="24"/>
          <w:szCs w:val="24"/>
          <w:shd w:val="clear" w:color="auto" w:fill="FFFFFF"/>
        </w:rPr>
        <w:t>Klashka</w:t>
      </w:r>
      <w:r w:rsidRPr="00A05EE0" w:rsidR="00402EAE">
        <w:rPr>
          <w:rFonts w:ascii="Times New Roman" w:hAnsi="Times New Roman" w:cs="Times New Roman"/>
          <w:color w:val="1D1D1D"/>
          <w:sz w:val="24"/>
          <w:szCs w:val="24"/>
          <w:shd w:val="clear" w:color="auto" w:fill="FFFFFF"/>
        </w:rPr>
        <w:t xml:space="preserve"> can evaluate the rate of employee turnover and complaints to understand his success as a leader. As the head of innovation, he should create a rapport with all employees to encourage them to offer their knowledge to the organization, which would lead to the development of new products. Therefore, these two metrics would give </w:t>
      </w:r>
      <w:r w:rsidRPr="00A05EE0" w:rsidR="00425F90">
        <w:rPr>
          <w:rFonts w:ascii="Times New Roman" w:hAnsi="Times New Roman" w:cs="Times New Roman"/>
          <w:color w:val="1D1D1D"/>
          <w:sz w:val="24"/>
          <w:szCs w:val="24"/>
          <w:shd w:val="clear" w:color="auto" w:fill="FFFFFF"/>
        </w:rPr>
        <w:t xml:space="preserve">a clear understanding of </w:t>
      </w:r>
      <w:r w:rsidRPr="00A05EE0" w:rsidR="00425F90">
        <w:rPr>
          <w:rFonts w:ascii="Times New Roman" w:hAnsi="Times New Roman" w:cs="Times New Roman"/>
          <w:color w:val="1D1D1D"/>
          <w:sz w:val="24"/>
          <w:szCs w:val="24"/>
          <w:shd w:val="clear" w:color="auto" w:fill="FFFFFF"/>
        </w:rPr>
        <w:t>Klashka’s</w:t>
      </w:r>
      <w:r w:rsidRPr="00A05EE0" w:rsidR="00425F90">
        <w:rPr>
          <w:rFonts w:ascii="Times New Roman" w:hAnsi="Times New Roman" w:cs="Times New Roman"/>
          <w:color w:val="1D1D1D"/>
          <w:sz w:val="24"/>
          <w:szCs w:val="24"/>
          <w:shd w:val="clear" w:color="auto" w:fill="FFFFFF"/>
        </w:rPr>
        <w:t xml:space="preserve"> performance as the innovation leader. </w:t>
      </w:r>
      <w:r w:rsidRPr="00A05EE0" w:rsidR="000031F3">
        <w:rPr>
          <w:rFonts w:ascii="Times New Roman" w:hAnsi="Times New Roman" w:cs="Times New Roman"/>
          <w:color w:val="1D1D1D"/>
          <w:sz w:val="24"/>
          <w:szCs w:val="24"/>
          <w:shd w:val="clear" w:color="auto" w:fill="FFFFFF"/>
        </w:rPr>
        <w:t xml:space="preserve"> </w:t>
      </w:r>
    </w:p>
    <w:p w:rsidR="00A05EE0" w:rsidP="00A05EE0">
      <w:pPr>
        <w:spacing w:before="360" w:after="240"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br w:type="page"/>
      </w:r>
    </w:p>
    <w:p w:rsidR="00BA022A" w:rsidRPr="00A05EE0" w:rsidP="00A05EE0">
      <w:pPr>
        <w:spacing w:before="360" w:after="240" w:line="480" w:lineRule="auto"/>
        <w:jc w:val="center"/>
        <w:rPr>
          <w:rFonts w:ascii="Times New Roman" w:hAnsi="Times New Roman" w:cs="Times New Roman"/>
          <w:b/>
          <w:color w:val="1D1D1D"/>
          <w:sz w:val="24"/>
          <w:szCs w:val="24"/>
          <w:shd w:val="clear" w:color="auto" w:fill="FFFFFF"/>
        </w:rPr>
      </w:pPr>
      <w:r w:rsidRPr="00A05EE0">
        <w:rPr>
          <w:rFonts w:ascii="Times New Roman" w:hAnsi="Times New Roman" w:cs="Times New Roman"/>
          <w:b/>
          <w:color w:val="1D1D1D"/>
          <w:sz w:val="24"/>
          <w:szCs w:val="24"/>
          <w:shd w:val="clear" w:color="auto" w:fill="FFFFFF"/>
        </w:rPr>
        <w:t>References</w:t>
      </w:r>
    </w:p>
    <w:p w:rsidR="00A05EE0" w:rsidRPr="00A05EE0" w:rsidP="00A05EE0">
      <w:pPr>
        <w:spacing w:before="360" w:after="240" w:line="480" w:lineRule="auto"/>
        <w:ind w:left="720" w:hanging="720"/>
        <w:rPr>
          <w:rFonts w:ascii="Times New Roman" w:hAnsi="Times New Roman" w:cs="Times New Roman"/>
          <w:color w:val="222222"/>
          <w:sz w:val="24"/>
          <w:szCs w:val="24"/>
          <w:shd w:val="clear" w:color="auto" w:fill="FFFFFF"/>
        </w:rPr>
      </w:pPr>
      <w:r w:rsidRPr="00A05EE0">
        <w:rPr>
          <w:rFonts w:ascii="Times New Roman" w:hAnsi="Times New Roman" w:cs="Times New Roman"/>
          <w:color w:val="222222"/>
          <w:sz w:val="24"/>
          <w:szCs w:val="24"/>
          <w:shd w:val="clear" w:color="auto" w:fill="FFFFFF"/>
        </w:rPr>
        <w:t>Audretsch</w:t>
      </w:r>
      <w:r w:rsidRPr="00A05EE0">
        <w:rPr>
          <w:rFonts w:ascii="Times New Roman" w:hAnsi="Times New Roman" w:cs="Times New Roman"/>
          <w:color w:val="222222"/>
          <w:sz w:val="24"/>
          <w:szCs w:val="24"/>
          <w:shd w:val="clear" w:color="auto" w:fill="FFFFFF"/>
        </w:rPr>
        <w:t xml:space="preserve">, D. B., &amp; </w:t>
      </w:r>
      <w:r w:rsidRPr="00A05EE0">
        <w:rPr>
          <w:rFonts w:ascii="Times New Roman" w:hAnsi="Times New Roman" w:cs="Times New Roman"/>
          <w:color w:val="222222"/>
          <w:sz w:val="24"/>
          <w:szCs w:val="24"/>
          <w:shd w:val="clear" w:color="auto" w:fill="FFFFFF"/>
        </w:rPr>
        <w:t>Belitski</w:t>
      </w:r>
      <w:r w:rsidRPr="00A05EE0">
        <w:rPr>
          <w:rFonts w:ascii="Times New Roman" w:hAnsi="Times New Roman" w:cs="Times New Roman"/>
          <w:color w:val="222222"/>
          <w:sz w:val="24"/>
          <w:szCs w:val="24"/>
          <w:shd w:val="clear" w:color="auto" w:fill="FFFFFF"/>
        </w:rPr>
        <w:t>, M. (2020). The role of R&amp;D and knowledge spillovers in innovation and productivity. </w:t>
      </w:r>
      <w:r w:rsidRPr="00A05EE0">
        <w:rPr>
          <w:rFonts w:ascii="Times New Roman" w:hAnsi="Times New Roman" w:cs="Times New Roman"/>
          <w:i/>
          <w:iCs/>
          <w:color w:val="222222"/>
          <w:sz w:val="24"/>
          <w:szCs w:val="24"/>
          <w:shd w:val="clear" w:color="auto" w:fill="FFFFFF"/>
        </w:rPr>
        <w:t>European Economic Review</w:t>
      </w:r>
      <w:r w:rsidRPr="00A05EE0">
        <w:rPr>
          <w:rFonts w:ascii="Times New Roman" w:hAnsi="Times New Roman" w:cs="Times New Roman"/>
          <w:color w:val="222222"/>
          <w:sz w:val="24"/>
          <w:szCs w:val="24"/>
          <w:shd w:val="clear" w:color="auto" w:fill="FFFFFF"/>
        </w:rPr>
        <w:t>, </w:t>
      </w:r>
      <w:r w:rsidRPr="00A05EE0">
        <w:rPr>
          <w:rFonts w:ascii="Times New Roman" w:hAnsi="Times New Roman" w:cs="Times New Roman"/>
          <w:i/>
          <w:iCs/>
          <w:color w:val="222222"/>
          <w:sz w:val="24"/>
          <w:szCs w:val="24"/>
          <w:shd w:val="clear" w:color="auto" w:fill="FFFFFF"/>
        </w:rPr>
        <w:t>123</w:t>
      </w:r>
      <w:r w:rsidRPr="00A05EE0">
        <w:rPr>
          <w:rFonts w:ascii="Times New Roman" w:hAnsi="Times New Roman" w:cs="Times New Roman"/>
          <w:color w:val="222222"/>
          <w:sz w:val="24"/>
          <w:szCs w:val="24"/>
          <w:shd w:val="clear" w:color="auto" w:fill="FFFFFF"/>
        </w:rPr>
        <w:t>, 103391.</w:t>
      </w:r>
    </w:p>
    <w:p w:rsidR="00A05EE0" w:rsidRPr="00A05EE0" w:rsidP="00A05EE0">
      <w:pPr>
        <w:spacing w:before="360" w:after="240" w:line="480" w:lineRule="auto"/>
        <w:ind w:left="720" w:hanging="720"/>
        <w:rPr>
          <w:rFonts w:ascii="Times New Roman" w:hAnsi="Times New Roman" w:cs="Times New Roman"/>
          <w:color w:val="222222"/>
          <w:sz w:val="24"/>
          <w:szCs w:val="24"/>
          <w:shd w:val="clear" w:color="auto" w:fill="FFFFFF"/>
        </w:rPr>
      </w:pPr>
      <w:r w:rsidRPr="00A05EE0">
        <w:rPr>
          <w:rFonts w:ascii="Times New Roman" w:hAnsi="Times New Roman" w:cs="Times New Roman"/>
          <w:color w:val="222222"/>
          <w:sz w:val="24"/>
          <w:szCs w:val="24"/>
          <w:shd w:val="clear" w:color="auto" w:fill="FFFFFF"/>
        </w:rPr>
        <w:t>Brunswicker</w:t>
      </w:r>
      <w:r w:rsidRPr="00A05EE0">
        <w:rPr>
          <w:rFonts w:ascii="Times New Roman" w:hAnsi="Times New Roman" w:cs="Times New Roman"/>
          <w:color w:val="222222"/>
          <w:sz w:val="24"/>
          <w:szCs w:val="24"/>
          <w:shd w:val="clear" w:color="auto" w:fill="FFFFFF"/>
        </w:rPr>
        <w:t xml:space="preserve">, S., &amp; </w:t>
      </w:r>
      <w:r w:rsidRPr="00A05EE0">
        <w:rPr>
          <w:rFonts w:ascii="Times New Roman" w:hAnsi="Times New Roman" w:cs="Times New Roman"/>
          <w:color w:val="222222"/>
          <w:sz w:val="24"/>
          <w:szCs w:val="24"/>
          <w:shd w:val="clear" w:color="auto" w:fill="FFFFFF"/>
        </w:rPr>
        <w:t>Chesbrough</w:t>
      </w:r>
      <w:r w:rsidRPr="00A05EE0">
        <w:rPr>
          <w:rFonts w:ascii="Times New Roman" w:hAnsi="Times New Roman" w:cs="Times New Roman"/>
          <w:color w:val="222222"/>
          <w:sz w:val="24"/>
          <w:szCs w:val="24"/>
          <w:shd w:val="clear" w:color="auto" w:fill="FFFFFF"/>
        </w:rPr>
        <w:t>, H. (2018). The Adoption of Open Innovation in Large Firms: Practices, Measures, and Risks A survey of large firms examines how firms approach open innovation strategically and manage knowledge flows at the project level. </w:t>
      </w:r>
      <w:r w:rsidRPr="00A05EE0">
        <w:rPr>
          <w:rFonts w:ascii="Times New Roman" w:hAnsi="Times New Roman" w:cs="Times New Roman"/>
          <w:i/>
          <w:iCs/>
          <w:color w:val="222222"/>
          <w:sz w:val="24"/>
          <w:szCs w:val="24"/>
          <w:shd w:val="clear" w:color="auto" w:fill="FFFFFF"/>
        </w:rPr>
        <w:t>Research-Technology Management</w:t>
      </w:r>
      <w:r w:rsidRPr="00A05EE0">
        <w:rPr>
          <w:rFonts w:ascii="Times New Roman" w:hAnsi="Times New Roman" w:cs="Times New Roman"/>
          <w:color w:val="222222"/>
          <w:sz w:val="24"/>
          <w:szCs w:val="24"/>
          <w:shd w:val="clear" w:color="auto" w:fill="FFFFFF"/>
        </w:rPr>
        <w:t>, </w:t>
      </w:r>
      <w:r w:rsidRPr="00A05EE0">
        <w:rPr>
          <w:rFonts w:ascii="Times New Roman" w:hAnsi="Times New Roman" w:cs="Times New Roman"/>
          <w:i/>
          <w:iCs/>
          <w:color w:val="222222"/>
          <w:sz w:val="24"/>
          <w:szCs w:val="24"/>
          <w:shd w:val="clear" w:color="auto" w:fill="FFFFFF"/>
        </w:rPr>
        <w:t>61</w:t>
      </w:r>
      <w:r w:rsidRPr="00A05EE0">
        <w:rPr>
          <w:rFonts w:ascii="Times New Roman" w:hAnsi="Times New Roman" w:cs="Times New Roman"/>
          <w:color w:val="222222"/>
          <w:sz w:val="24"/>
          <w:szCs w:val="24"/>
          <w:shd w:val="clear" w:color="auto" w:fill="FFFFFF"/>
        </w:rPr>
        <w:t>(1), 35-45.</w:t>
      </w:r>
    </w:p>
    <w:p w:rsidR="00A05EE0" w:rsidRPr="00A05EE0" w:rsidP="00A05EE0">
      <w:pPr>
        <w:spacing w:before="360" w:after="240" w:line="480" w:lineRule="auto"/>
        <w:ind w:left="720" w:hanging="720"/>
        <w:rPr>
          <w:rFonts w:ascii="Times New Roman" w:hAnsi="Times New Roman" w:cs="Times New Roman"/>
          <w:color w:val="222222"/>
          <w:sz w:val="24"/>
          <w:szCs w:val="24"/>
          <w:shd w:val="clear" w:color="auto" w:fill="FFFFFF"/>
        </w:rPr>
      </w:pPr>
      <w:r w:rsidRPr="00A05EE0">
        <w:rPr>
          <w:rFonts w:ascii="Times New Roman" w:hAnsi="Times New Roman" w:cs="Times New Roman"/>
          <w:color w:val="222222"/>
          <w:sz w:val="24"/>
          <w:szCs w:val="24"/>
          <w:shd w:val="clear" w:color="auto" w:fill="FFFFFF"/>
        </w:rPr>
        <w:t>Hao</w:t>
      </w:r>
      <w:r w:rsidRPr="00A05EE0">
        <w:rPr>
          <w:rFonts w:ascii="Times New Roman" w:hAnsi="Times New Roman" w:cs="Times New Roman"/>
          <w:color w:val="222222"/>
          <w:sz w:val="24"/>
          <w:szCs w:val="24"/>
          <w:shd w:val="clear" w:color="auto" w:fill="FFFFFF"/>
        </w:rPr>
        <w:t xml:space="preserve">, X. J., van Ark, B., &amp; </w:t>
      </w:r>
      <w:r w:rsidRPr="00A05EE0">
        <w:rPr>
          <w:rFonts w:ascii="Times New Roman" w:hAnsi="Times New Roman" w:cs="Times New Roman"/>
          <w:color w:val="222222"/>
          <w:sz w:val="24"/>
          <w:szCs w:val="24"/>
          <w:shd w:val="clear" w:color="auto" w:fill="FFFFFF"/>
        </w:rPr>
        <w:t>Ozyildirim</w:t>
      </w:r>
      <w:r w:rsidRPr="00A05EE0">
        <w:rPr>
          <w:rFonts w:ascii="Times New Roman" w:hAnsi="Times New Roman" w:cs="Times New Roman"/>
          <w:color w:val="222222"/>
          <w:sz w:val="24"/>
          <w:szCs w:val="24"/>
          <w:shd w:val="clear" w:color="auto" w:fill="FFFFFF"/>
        </w:rPr>
        <w:t>, A. (2017). Signposts of Innovation: A Review of Innovation Metrics. In </w:t>
      </w:r>
      <w:r w:rsidRPr="00A05EE0">
        <w:rPr>
          <w:rFonts w:ascii="Times New Roman" w:hAnsi="Times New Roman" w:cs="Times New Roman"/>
          <w:i/>
          <w:iCs/>
          <w:color w:val="222222"/>
          <w:sz w:val="24"/>
          <w:szCs w:val="24"/>
          <w:shd w:val="clear" w:color="auto" w:fill="FFFFFF"/>
        </w:rPr>
        <w:t>The Conference Board Economics Program Working Paper</w:t>
      </w:r>
      <w:r w:rsidRPr="00A05EE0">
        <w:rPr>
          <w:rFonts w:ascii="Times New Roman" w:hAnsi="Times New Roman" w:cs="Times New Roman"/>
          <w:color w:val="222222"/>
          <w:sz w:val="24"/>
          <w:szCs w:val="24"/>
          <w:shd w:val="clear" w:color="auto" w:fill="FFFFFF"/>
        </w:rPr>
        <w:t> (No. 17-01).</w:t>
      </w:r>
    </w:p>
    <w:p w:rsidR="00A05EE0" w:rsidRPr="00A05EE0" w:rsidP="00A05EE0">
      <w:pPr>
        <w:spacing w:before="360" w:after="240" w:line="480" w:lineRule="auto"/>
        <w:ind w:left="720" w:hanging="720"/>
        <w:rPr>
          <w:rFonts w:ascii="Times New Roman" w:hAnsi="Times New Roman" w:cs="Times New Roman"/>
          <w:sz w:val="24"/>
          <w:szCs w:val="24"/>
        </w:rPr>
      </w:pPr>
      <w:r w:rsidRPr="00A05EE0">
        <w:rPr>
          <w:rFonts w:ascii="Times New Roman" w:hAnsi="Times New Roman" w:cs="Times New Roman"/>
          <w:color w:val="222222"/>
          <w:sz w:val="24"/>
          <w:szCs w:val="24"/>
          <w:shd w:val="clear" w:color="auto" w:fill="FFFFFF"/>
        </w:rPr>
        <w:t xml:space="preserve">Riana, I. G., </w:t>
      </w:r>
      <w:r w:rsidRPr="00A05EE0">
        <w:rPr>
          <w:rFonts w:ascii="Times New Roman" w:hAnsi="Times New Roman" w:cs="Times New Roman"/>
          <w:color w:val="222222"/>
          <w:sz w:val="24"/>
          <w:szCs w:val="24"/>
          <w:shd w:val="clear" w:color="auto" w:fill="FFFFFF"/>
        </w:rPr>
        <w:t>Suparna</w:t>
      </w:r>
      <w:r w:rsidRPr="00A05EE0">
        <w:rPr>
          <w:rFonts w:ascii="Times New Roman" w:hAnsi="Times New Roman" w:cs="Times New Roman"/>
          <w:color w:val="222222"/>
          <w:sz w:val="24"/>
          <w:szCs w:val="24"/>
          <w:shd w:val="clear" w:color="auto" w:fill="FFFFFF"/>
        </w:rPr>
        <w:t xml:space="preserve">, G., </w:t>
      </w:r>
      <w:r w:rsidRPr="00A05EE0">
        <w:rPr>
          <w:rFonts w:ascii="Times New Roman" w:hAnsi="Times New Roman" w:cs="Times New Roman"/>
          <w:color w:val="222222"/>
          <w:sz w:val="24"/>
          <w:szCs w:val="24"/>
          <w:shd w:val="clear" w:color="auto" w:fill="FFFFFF"/>
        </w:rPr>
        <w:t>Suwandana</w:t>
      </w:r>
      <w:r w:rsidRPr="00A05EE0">
        <w:rPr>
          <w:rFonts w:ascii="Times New Roman" w:hAnsi="Times New Roman" w:cs="Times New Roman"/>
          <w:color w:val="222222"/>
          <w:sz w:val="24"/>
          <w:szCs w:val="24"/>
          <w:shd w:val="clear" w:color="auto" w:fill="FFFFFF"/>
        </w:rPr>
        <w:t xml:space="preserve">, I. G. M., </w:t>
      </w:r>
      <w:r w:rsidRPr="00A05EE0">
        <w:rPr>
          <w:rFonts w:ascii="Times New Roman" w:hAnsi="Times New Roman" w:cs="Times New Roman"/>
          <w:color w:val="222222"/>
          <w:sz w:val="24"/>
          <w:szCs w:val="24"/>
          <w:shd w:val="clear" w:color="auto" w:fill="FFFFFF"/>
        </w:rPr>
        <w:t>Kot</w:t>
      </w:r>
      <w:r w:rsidRPr="00A05EE0">
        <w:rPr>
          <w:rFonts w:ascii="Times New Roman" w:hAnsi="Times New Roman" w:cs="Times New Roman"/>
          <w:color w:val="222222"/>
          <w:sz w:val="24"/>
          <w:szCs w:val="24"/>
          <w:shd w:val="clear" w:color="auto" w:fill="FFFFFF"/>
        </w:rPr>
        <w:t xml:space="preserve">, S., &amp; </w:t>
      </w:r>
      <w:r w:rsidRPr="00A05EE0">
        <w:rPr>
          <w:rFonts w:ascii="Times New Roman" w:hAnsi="Times New Roman" w:cs="Times New Roman"/>
          <w:color w:val="222222"/>
          <w:sz w:val="24"/>
          <w:szCs w:val="24"/>
          <w:shd w:val="clear" w:color="auto" w:fill="FFFFFF"/>
        </w:rPr>
        <w:t>Rajiani</w:t>
      </w:r>
      <w:r w:rsidRPr="00A05EE0">
        <w:rPr>
          <w:rFonts w:ascii="Times New Roman" w:hAnsi="Times New Roman" w:cs="Times New Roman"/>
          <w:color w:val="222222"/>
          <w:sz w:val="24"/>
          <w:szCs w:val="24"/>
          <w:shd w:val="clear" w:color="auto" w:fill="FFFFFF"/>
        </w:rPr>
        <w:t>, I. (2020). Human resource management in promoting innovation and organizational performance. </w:t>
      </w:r>
      <w:r w:rsidRPr="00A05EE0">
        <w:rPr>
          <w:rFonts w:ascii="Times New Roman" w:hAnsi="Times New Roman" w:cs="Times New Roman"/>
          <w:i/>
          <w:iCs/>
          <w:color w:val="222222"/>
          <w:sz w:val="24"/>
          <w:szCs w:val="24"/>
          <w:shd w:val="clear" w:color="auto" w:fill="FFFFFF"/>
        </w:rPr>
        <w:t>Problems and Perspectives in Management</w:t>
      </w:r>
      <w:r w:rsidRPr="00A05EE0">
        <w:rPr>
          <w:rFonts w:ascii="Times New Roman" w:hAnsi="Times New Roman" w:cs="Times New Roman"/>
          <w:color w:val="222222"/>
          <w:sz w:val="24"/>
          <w:szCs w:val="24"/>
          <w:shd w:val="clear" w:color="auto" w:fill="FFFFFF"/>
        </w:rPr>
        <w:t>, </w:t>
      </w:r>
      <w:r w:rsidRPr="00A05EE0">
        <w:rPr>
          <w:rFonts w:ascii="Times New Roman" w:hAnsi="Times New Roman" w:cs="Times New Roman"/>
          <w:i/>
          <w:iCs/>
          <w:color w:val="222222"/>
          <w:sz w:val="24"/>
          <w:szCs w:val="24"/>
          <w:shd w:val="clear" w:color="auto" w:fill="FFFFFF"/>
        </w:rPr>
        <w:t>18</w:t>
      </w:r>
      <w:r w:rsidRPr="00A05EE0">
        <w:rPr>
          <w:rFonts w:ascii="Times New Roman" w:hAnsi="Times New Roman" w:cs="Times New Roman"/>
          <w:color w:val="222222"/>
          <w:sz w:val="24"/>
          <w:szCs w:val="24"/>
          <w:shd w:val="clear" w:color="auto" w:fill="FFFFFF"/>
        </w:rPr>
        <w:t>(1), 107.</w:t>
      </w:r>
    </w:p>
    <w:p w:rsidR="00A05EE0" w:rsidRPr="00A05EE0" w:rsidP="00A05EE0">
      <w:pPr>
        <w:spacing w:before="360" w:after="240" w:line="480" w:lineRule="auto"/>
        <w:ind w:left="720" w:hanging="720"/>
        <w:rPr>
          <w:rFonts w:ascii="Times New Roman" w:hAnsi="Times New Roman" w:cs="Times New Roman"/>
          <w:color w:val="222222"/>
          <w:sz w:val="24"/>
          <w:szCs w:val="24"/>
          <w:shd w:val="clear" w:color="auto" w:fill="FFFFFF"/>
        </w:rPr>
      </w:pPr>
      <w:r w:rsidRPr="00A05EE0">
        <w:rPr>
          <w:rFonts w:ascii="Times New Roman" w:hAnsi="Times New Roman" w:cs="Times New Roman"/>
          <w:color w:val="222222"/>
          <w:sz w:val="24"/>
          <w:szCs w:val="24"/>
          <w:shd w:val="clear" w:color="auto" w:fill="FFFFFF"/>
        </w:rPr>
        <w:t>Woodcock, M., &amp; Francis, D. (2017). </w:t>
      </w:r>
      <w:r w:rsidRPr="00A05EE0">
        <w:rPr>
          <w:rFonts w:ascii="Times New Roman" w:hAnsi="Times New Roman" w:cs="Times New Roman"/>
          <w:i/>
          <w:iCs/>
          <w:color w:val="222222"/>
          <w:sz w:val="24"/>
          <w:szCs w:val="24"/>
          <w:shd w:val="clear" w:color="auto" w:fill="FFFFFF"/>
        </w:rPr>
        <w:t>Team metrics: resources for measuring and improving team performance</w:t>
      </w:r>
      <w:r w:rsidRPr="00A05EE0">
        <w:rPr>
          <w:rFonts w:ascii="Times New Roman" w:hAnsi="Times New Roman" w:cs="Times New Roman"/>
          <w:color w:val="222222"/>
          <w:sz w:val="24"/>
          <w:szCs w:val="24"/>
          <w:shd w:val="clear" w:color="auto" w:fill="FFFFFF"/>
        </w:rPr>
        <w:t>. Routledge.</w:t>
      </w:r>
    </w:p>
    <w:sectPr>
      <w:headerReference w:type="default" r:id="rI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06446294"/>
      <w:docPartObj>
        <w:docPartGallery w:val="Page Numbers (Top of Page)"/>
        <w:docPartUnique/>
      </w:docPartObj>
    </w:sdtPr>
    <w:sdtEndPr>
      <w:rPr>
        <w:rFonts w:ascii="Times New Roman" w:hAnsi="Times New Roman" w:cs="Times New Roman"/>
        <w:noProof/>
        <w:sz w:val="24"/>
        <w:szCs w:val="24"/>
      </w:rPr>
    </w:sdtEndPr>
    <w:sdtContent>
      <w:p w:rsidR="00591F52" w:rsidRPr="00591F52" w:rsidP="00591F52">
        <w:pPr>
          <w:pStyle w:val="Header"/>
          <w:spacing w:line="480" w:lineRule="auto"/>
          <w:jc w:val="right"/>
          <w:rPr>
            <w:rFonts w:ascii="Times New Roman" w:hAnsi="Times New Roman" w:cs="Times New Roman"/>
            <w:sz w:val="24"/>
            <w:szCs w:val="24"/>
          </w:rPr>
        </w:pPr>
        <w:r w:rsidRPr="00591F52">
          <w:rPr>
            <w:rFonts w:ascii="Times New Roman" w:hAnsi="Times New Roman" w:cs="Times New Roman"/>
            <w:sz w:val="24"/>
            <w:szCs w:val="24"/>
          </w:rPr>
          <w:fldChar w:fldCharType="begin"/>
        </w:r>
        <w:r w:rsidRPr="00591F52">
          <w:rPr>
            <w:rFonts w:ascii="Times New Roman" w:hAnsi="Times New Roman" w:cs="Times New Roman"/>
            <w:sz w:val="24"/>
            <w:szCs w:val="24"/>
          </w:rPr>
          <w:instrText xml:space="preserve"> PAGE   \* MERGEFORMAT </w:instrText>
        </w:r>
        <w:r w:rsidRPr="00591F52">
          <w:rPr>
            <w:rFonts w:ascii="Times New Roman" w:hAnsi="Times New Roman" w:cs="Times New Roman"/>
            <w:sz w:val="24"/>
            <w:szCs w:val="24"/>
          </w:rPr>
          <w:fldChar w:fldCharType="separate"/>
        </w:r>
        <w:r w:rsidR="00A05EE0">
          <w:rPr>
            <w:rFonts w:ascii="Times New Roman" w:hAnsi="Times New Roman" w:cs="Times New Roman"/>
            <w:noProof/>
            <w:sz w:val="24"/>
            <w:szCs w:val="24"/>
          </w:rPr>
          <w:t>2</w:t>
        </w:r>
        <w:r w:rsidRPr="00591F52">
          <w:rPr>
            <w:rFonts w:ascii="Times New Roman" w:hAnsi="Times New Roman" w:cs="Times New Roman"/>
            <w:noProof/>
            <w:sz w:val="24"/>
            <w:szCs w:val="24"/>
          </w:rPr>
          <w:fldChar w:fldCharType="end"/>
        </w:r>
      </w:p>
    </w:sdtContent>
  </w:sdt>
  <w:p w:rsidR="00591F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6FB"/>
    <w:rsid w:val="000031F3"/>
    <w:rsid w:val="0000773E"/>
    <w:rsid w:val="000368CF"/>
    <w:rsid w:val="00073F21"/>
    <w:rsid w:val="000B06FB"/>
    <w:rsid w:val="000B72E3"/>
    <w:rsid w:val="000C770F"/>
    <w:rsid w:val="00112CCD"/>
    <w:rsid w:val="001F30E7"/>
    <w:rsid w:val="00242FDD"/>
    <w:rsid w:val="00243F32"/>
    <w:rsid w:val="002709E0"/>
    <w:rsid w:val="002B2918"/>
    <w:rsid w:val="002C1731"/>
    <w:rsid w:val="003B457B"/>
    <w:rsid w:val="003D1EB4"/>
    <w:rsid w:val="00402EAE"/>
    <w:rsid w:val="004048DC"/>
    <w:rsid w:val="0041550A"/>
    <w:rsid w:val="00425F90"/>
    <w:rsid w:val="00427FE2"/>
    <w:rsid w:val="0043741F"/>
    <w:rsid w:val="004470F4"/>
    <w:rsid w:val="004621DB"/>
    <w:rsid w:val="0047509E"/>
    <w:rsid w:val="004A440C"/>
    <w:rsid w:val="004B6CF2"/>
    <w:rsid w:val="004F6350"/>
    <w:rsid w:val="005006F6"/>
    <w:rsid w:val="00507F8A"/>
    <w:rsid w:val="00522AE1"/>
    <w:rsid w:val="00591F52"/>
    <w:rsid w:val="00646781"/>
    <w:rsid w:val="00660261"/>
    <w:rsid w:val="006676AD"/>
    <w:rsid w:val="006C423E"/>
    <w:rsid w:val="006D199F"/>
    <w:rsid w:val="00761203"/>
    <w:rsid w:val="0076778E"/>
    <w:rsid w:val="007A2A6A"/>
    <w:rsid w:val="007A337D"/>
    <w:rsid w:val="007A5A09"/>
    <w:rsid w:val="00854B46"/>
    <w:rsid w:val="008C108C"/>
    <w:rsid w:val="00901481"/>
    <w:rsid w:val="00906C9C"/>
    <w:rsid w:val="00923C44"/>
    <w:rsid w:val="009720F5"/>
    <w:rsid w:val="00A05EE0"/>
    <w:rsid w:val="00A257BE"/>
    <w:rsid w:val="00A61896"/>
    <w:rsid w:val="00AA2BCD"/>
    <w:rsid w:val="00AA6F36"/>
    <w:rsid w:val="00AA7DEE"/>
    <w:rsid w:val="00B10026"/>
    <w:rsid w:val="00B5401D"/>
    <w:rsid w:val="00B87071"/>
    <w:rsid w:val="00BA022A"/>
    <w:rsid w:val="00BC26EF"/>
    <w:rsid w:val="00C01C9C"/>
    <w:rsid w:val="00C96891"/>
    <w:rsid w:val="00D00079"/>
    <w:rsid w:val="00D0133B"/>
    <w:rsid w:val="00D32762"/>
    <w:rsid w:val="00D611F6"/>
    <w:rsid w:val="00D67503"/>
    <w:rsid w:val="00D71BA0"/>
    <w:rsid w:val="00D86B8B"/>
    <w:rsid w:val="00DB42C1"/>
    <w:rsid w:val="00DE4236"/>
    <w:rsid w:val="00E36972"/>
    <w:rsid w:val="00E60A6B"/>
    <w:rsid w:val="00EA47AA"/>
    <w:rsid w:val="00EB71F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68D6004"/>
  <w15:chartTrackingRefBased/>
  <w15:docId w15:val="{0C7D2627-B32A-47E0-8845-72A8461B8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F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F52"/>
  </w:style>
  <w:style w:type="paragraph" w:styleId="Footer">
    <w:name w:val="footer"/>
    <w:basedOn w:val="Normal"/>
    <w:link w:val="FooterChar"/>
    <w:uiPriority w:val="99"/>
    <w:unhideWhenUsed/>
    <w:rsid w:val="00591F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1021</Words>
  <Characters>5824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ken</cp:lastModifiedBy>
  <cp:revision>3</cp:revision>
  <dcterms:created xsi:type="dcterms:W3CDTF">2021-10-22T09:01:00Z</dcterms:created>
  <dcterms:modified xsi:type="dcterms:W3CDTF">2021-10-22T11:59:00Z</dcterms:modified>
</cp:coreProperties>
</file>